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C82567">
        <w:rPr>
          <w:rFonts w:ascii="Garamond" w:hAnsi="Garamond" w:cs="Garamond"/>
          <w:b/>
          <w:bCs/>
          <w:noProof/>
          <w:sz w:val="24"/>
          <w:szCs w:val="24"/>
        </w:rPr>
        <w:drawing>
          <wp:inline distT="0" distB="0" distL="0" distR="0" wp14:anchorId="1C7A85E5" wp14:editId="236F60C2">
            <wp:extent cx="2124075" cy="1638300"/>
            <wp:effectExtent l="0" t="0" r="9525" b="0"/>
            <wp:docPr id="2" name="Slika 2" descr="E:\Rujana C\TZ VSŽ LOGO\Turisticka-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ujana C\TZ VSŽ LOGO\Turisticka-m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 w:rsidRPr="00C82567">
        <w:rPr>
          <w:rFonts w:ascii="Garamond" w:hAnsi="Garamond" w:cs="Garamond"/>
          <w:b/>
          <w:bCs/>
          <w:sz w:val="36"/>
          <w:szCs w:val="36"/>
        </w:rPr>
        <w:t>NADZORNI ODBOR</w:t>
      </w: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IZVJEŠĆE O OBAVLJENOM NADZORU</w:t>
      </w: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NADZORNOG ODBORA TURISTIČKE ZAJEDNICE</w:t>
      </w: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VUKOVARSKO – SRIJEMSKE ŽUPANIJE</w:t>
      </w: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za razdoblje</w:t>
      </w: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C82567">
        <w:rPr>
          <w:rFonts w:ascii="Garamond" w:hAnsi="Garamond" w:cs="Garamond"/>
          <w:b/>
          <w:bCs/>
          <w:sz w:val="28"/>
          <w:szCs w:val="28"/>
        </w:rPr>
        <w:t>1. siječnja – 31. prosinca 201</w:t>
      </w:r>
      <w:r>
        <w:rPr>
          <w:rFonts w:ascii="Garamond" w:hAnsi="Garamond" w:cs="Garamond"/>
          <w:b/>
          <w:bCs/>
          <w:sz w:val="28"/>
          <w:szCs w:val="28"/>
        </w:rPr>
        <w:t>6</w:t>
      </w:r>
      <w:r w:rsidRPr="00C82567">
        <w:rPr>
          <w:rFonts w:ascii="Garamond" w:hAnsi="Garamond" w:cs="Garamond"/>
          <w:b/>
          <w:bCs/>
          <w:sz w:val="28"/>
          <w:szCs w:val="28"/>
        </w:rPr>
        <w:t>. godine</w:t>
      </w: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Pr="00C82567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ožujak 2017. godine</w:t>
      </w:r>
    </w:p>
    <w:p w:rsidR="008D7222" w:rsidRPr="00D155F8" w:rsidRDefault="008D7222" w:rsidP="008D722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lastRenderedPageBreak/>
        <w:t xml:space="preserve">Opći podaci o samome nadzoru </w:t>
      </w:r>
    </w:p>
    <w:p w:rsidR="008D7222" w:rsidRPr="00D155F8" w:rsidRDefault="008D7222" w:rsidP="008D7222">
      <w:pPr>
        <w:rPr>
          <w:rFonts w:ascii="Arial" w:hAnsi="Arial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Sukladno članku 12. Zakona o turističkim zajednicama i promicanju hrvatskog turizma (Narodne novine, broj 152/08.) TZ Vukovarsko - srijemske županije održala je Osnivačku skupštinu 11. ožujka 2011. na kojoj je donesen Statut Zajednice uz prethodnu suglasnost Ministarstva turizma (Klasa: 334-03/10-03/100, </w:t>
      </w:r>
      <w:proofErr w:type="spellStart"/>
      <w:r w:rsidRPr="00D155F8">
        <w:rPr>
          <w:rFonts w:ascii="Garamond" w:hAnsi="Garamond" w:cs="Arial"/>
          <w:sz w:val="24"/>
          <w:szCs w:val="24"/>
        </w:rPr>
        <w:t>Ur</w:t>
      </w:r>
      <w:proofErr w:type="spellEnd"/>
      <w:r w:rsidRPr="00D155F8">
        <w:rPr>
          <w:rFonts w:ascii="Garamond" w:hAnsi="Garamond" w:cs="Arial"/>
          <w:sz w:val="24"/>
          <w:szCs w:val="24"/>
        </w:rPr>
        <w:t>. br. 529-05-10-03 od 1. rujna 2010.).</w:t>
      </w:r>
    </w:p>
    <w:p w:rsidR="008D7222" w:rsidRPr="00D155F8" w:rsidRDefault="008D7222" w:rsidP="008D722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Statut TZ Vukovarsko – srijemske županije objavljen je u Narodnim novinama broj 35 od 25. ožujka 2011. godine.</w:t>
      </w:r>
    </w:p>
    <w:p w:rsidR="008D7222" w:rsidRPr="00D155F8" w:rsidRDefault="008D7222" w:rsidP="008D7222">
      <w:pPr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Ministarstvo turizma je 13. lipnja 2012. donijelo rješenje da se TZ Vukovarsko - srijemske županije upisuje u Upisnik turističkih zajednica pod upisnim brojem 125, kao pravni slijednik Turističke zajednice Vukovarsko – srijemske županije koja je upisana u Upisnik turističkih zajednica Ministarstva turizma pod upisnim brojem 189, list 221, KLASA: 334-03/94-03/215, </w:t>
      </w:r>
      <w:proofErr w:type="spellStart"/>
      <w:r w:rsidRPr="00D155F8">
        <w:rPr>
          <w:rFonts w:ascii="Garamond" w:hAnsi="Garamond" w:cs="Arial"/>
          <w:sz w:val="24"/>
          <w:szCs w:val="24"/>
        </w:rPr>
        <w:t>URBR</w:t>
      </w:r>
      <w:proofErr w:type="spellEnd"/>
      <w:r w:rsidRPr="00D155F8">
        <w:rPr>
          <w:rFonts w:ascii="Garamond" w:hAnsi="Garamond" w:cs="Arial"/>
          <w:sz w:val="24"/>
          <w:szCs w:val="24"/>
        </w:rPr>
        <w:t>: 529-02/95-0002 od 19.09.1995. godine, a Rujana Bušić Srpak, direktorica Turističke zajednice Vukovarsko – srijemske županije, upisuje se u Upisnik turističkih zajednica pod upisnim brojem iz točke 1. rješenja, kao osoba ovlaštena za zastupanje Turističke zajednice Vukovarsko – srijemske županije.</w:t>
      </w: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obavio je dana </w:t>
      </w:r>
      <w:r>
        <w:rPr>
          <w:rFonts w:ascii="Garamond" w:hAnsi="Garamond" w:cs="Garamond"/>
          <w:sz w:val="24"/>
          <w:szCs w:val="24"/>
        </w:rPr>
        <w:t>13</w:t>
      </w:r>
      <w:r w:rsidRPr="00D155F8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ožujka</w:t>
      </w:r>
      <w:r w:rsidRPr="00D155F8">
        <w:rPr>
          <w:rFonts w:ascii="Garamond" w:hAnsi="Garamond" w:cs="Garamond"/>
          <w:sz w:val="24"/>
          <w:szCs w:val="24"/>
        </w:rPr>
        <w:t xml:space="preserve"> 201</w:t>
      </w:r>
      <w:r>
        <w:rPr>
          <w:rFonts w:ascii="Garamond" w:hAnsi="Garamond" w:cs="Garamond"/>
          <w:sz w:val="24"/>
          <w:szCs w:val="24"/>
        </w:rPr>
        <w:t>7</w:t>
      </w:r>
      <w:r w:rsidRPr="00D155F8">
        <w:rPr>
          <w:rFonts w:ascii="Garamond" w:hAnsi="Garamond" w:cs="Garamond"/>
          <w:sz w:val="24"/>
          <w:szCs w:val="24"/>
        </w:rPr>
        <w:t xml:space="preserve">. godine nadzor nad poslovanjem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razdoblje 1. siječnja – 31. prosinca 201</w:t>
      </w:r>
      <w:r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godine. </w:t>
      </w: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Obavljen je nadzor nad: </w:t>
      </w:r>
    </w:p>
    <w:p w:rsidR="008D7222" w:rsidRPr="00D155F8" w:rsidRDefault="008D7222" w:rsidP="008D7222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ind w:left="108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vođenjem poslova turističke zajednice,</w:t>
      </w:r>
    </w:p>
    <w:p w:rsidR="008D7222" w:rsidRPr="00D155F8" w:rsidRDefault="008D7222" w:rsidP="008D7222">
      <w:pPr>
        <w:widowControl w:val="0"/>
        <w:tabs>
          <w:tab w:val="left" w:pos="1423"/>
        </w:tabs>
        <w:overflowPunct w:val="0"/>
        <w:autoSpaceDE w:val="0"/>
        <w:autoSpaceDN w:val="0"/>
        <w:adjustRightInd w:val="0"/>
        <w:spacing w:after="0" w:line="240" w:lineRule="auto"/>
        <w:ind w:left="1444" w:hanging="360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>o</w:t>
      </w:r>
      <w:r w:rsidRPr="00D155F8">
        <w:rPr>
          <w:rFonts w:ascii="Garamond" w:hAnsi="Garamond" w:cs="Garamond"/>
          <w:sz w:val="24"/>
          <w:szCs w:val="24"/>
        </w:rPr>
        <w:tab/>
        <w:t>materijalnim i financijskim poslovanjem i raspolaganjem sredstvima turističke zajednice,</w:t>
      </w:r>
    </w:p>
    <w:p w:rsidR="008D7222" w:rsidRPr="00D155F8" w:rsidRDefault="008D7222" w:rsidP="008D7222">
      <w:pPr>
        <w:widowControl w:val="0"/>
        <w:numPr>
          <w:ilvl w:val="2"/>
          <w:numId w:val="2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1444" w:hanging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izvršenjem i provedbom programa rada i financijskog plana turističke zajednice, </w:t>
      </w: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pregledao je slijedeću dokumentaciju: izvršenje financijskog plana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nadzirano razdoblje: tablicu ostvarenja financijskog plana s iskazanim indeksima i strukturom, temeljna financijska izvješća: račun prihoda i rashoda (obrazac PR-</w:t>
      </w:r>
      <w:proofErr w:type="spellStart"/>
      <w:r w:rsidRPr="00D155F8">
        <w:rPr>
          <w:rFonts w:ascii="Garamond" w:hAnsi="Garamond" w:cs="Garamond"/>
          <w:sz w:val="24"/>
          <w:szCs w:val="24"/>
        </w:rPr>
        <w:t>RAS</w:t>
      </w:r>
      <w:proofErr w:type="spellEnd"/>
      <w:r w:rsidRPr="00D155F8">
        <w:rPr>
          <w:rFonts w:ascii="Garamond" w:hAnsi="Garamond" w:cs="Garamond"/>
          <w:sz w:val="24"/>
          <w:szCs w:val="24"/>
        </w:rPr>
        <w:t>-</w:t>
      </w:r>
      <w:proofErr w:type="spellStart"/>
      <w:r w:rsidRPr="00D155F8">
        <w:rPr>
          <w:rFonts w:ascii="Garamond" w:hAnsi="Garamond" w:cs="Garamond"/>
          <w:sz w:val="24"/>
          <w:szCs w:val="24"/>
        </w:rPr>
        <w:t>NPF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), bilanca (obrazac </w:t>
      </w:r>
      <w:proofErr w:type="spellStart"/>
      <w:r w:rsidRPr="00D155F8">
        <w:rPr>
          <w:rFonts w:ascii="Garamond" w:hAnsi="Garamond" w:cs="Garamond"/>
          <w:sz w:val="24"/>
          <w:szCs w:val="24"/>
        </w:rPr>
        <w:t>BIL-NPF</w:t>
      </w:r>
      <w:proofErr w:type="spellEnd"/>
      <w:r w:rsidRPr="00D155F8">
        <w:rPr>
          <w:rFonts w:ascii="Garamond" w:hAnsi="Garamond" w:cs="Garamond"/>
          <w:sz w:val="24"/>
          <w:szCs w:val="24"/>
        </w:rPr>
        <w:t>).</w:t>
      </w: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Vođenje poslova turističke zajednice </w:t>
      </w: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ind w:firstLine="364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2.1. 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 xml:space="preserve">TZ Vukovarsko – srijemske županije djeluje u skladu sa zakonima, Statutom i aktima Zajednice, te odlukama Skupštine i Turističkog vijeća. 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TIJELA TURISTIČKE ZAJEDNICE</w:t>
      </w:r>
      <w:r w:rsidRPr="00D155F8">
        <w:rPr>
          <w:rFonts w:ascii="Garamond" w:hAnsi="Garamond" w:cs="Arial"/>
          <w:b/>
          <w:sz w:val="24"/>
          <w:szCs w:val="24"/>
        </w:rPr>
        <w:br/>
      </w:r>
      <w:r w:rsidRPr="00D155F8">
        <w:rPr>
          <w:rFonts w:ascii="Garamond" w:hAnsi="Garamond" w:cs="Arial"/>
          <w:sz w:val="24"/>
          <w:szCs w:val="24"/>
        </w:rPr>
        <w:t>(dinamika i sadržaj sjednica)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Skupština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 razdoblju 1. siječnja - 31. prosinca 201</w:t>
      </w:r>
      <w:r w:rsidR="00B8262B">
        <w:rPr>
          <w:rFonts w:ascii="Garamond" w:hAnsi="Garamond" w:cs="Arial"/>
          <w:sz w:val="24"/>
          <w:szCs w:val="24"/>
        </w:rPr>
        <w:t>6</w:t>
      </w:r>
      <w:r w:rsidR="003D5849">
        <w:rPr>
          <w:rFonts w:ascii="Garamond" w:hAnsi="Garamond" w:cs="Arial"/>
          <w:sz w:val="24"/>
          <w:szCs w:val="24"/>
        </w:rPr>
        <w:t xml:space="preserve">. održane su </w:t>
      </w:r>
      <w:r w:rsidR="001B04F4">
        <w:rPr>
          <w:rFonts w:ascii="Garamond" w:hAnsi="Garamond" w:cs="Arial"/>
          <w:sz w:val="24"/>
          <w:szCs w:val="24"/>
        </w:rPr>
        <w:t>dvije</w:t>
      </w:r>
      <w:r w:rsidR="003D5849">
        <w:rPr>
          <w:rFonts w:ascii="Garamond" w:hAnsi="Garamond" w:cs="Arial"/>
          <w:sz w:val="24"/>
          <w:szCs w:val="24"/>
        </w:rPr>
        <w:t xml:space="preserve"> sjednice</w:t>
      </w:r>
      <w:r w:rsidRPr="00D155F8">
        <w:rPr>
          <w:rFonts w:ascii="Garamond" w:hAnsi="Garamond" w:cs="Arial"/>
          <w:sz w:val="24"/>
          <w:szCs w:val="24"/>
        </w:rPr>
        <w:t xml:space="preserve"> Skupštine TZ Vukovarsko – srijemske županije.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3D5849" w:rsidP="008D7222">
      <w:pPr>
        <w:pStyle w:val="Odlomakpopisa"/>
        <w:numPr>
          <w:ilvl w:val="0"/>
          <w:numId w:val="1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3</w:t>
      </w:r>
      <w:r w:rsidR="008D7222" w:rsidRPr="00D155F8">
        <w:rPr>
          <w:rFonts w:ascii="Garamond" w:hAnsi="Garamond" w:cs="Arial"/>
          <w:b/>
          <w:sz w:val="24"/>
          <w:szCs w:val="24"/>
        </w:rPr>
        <w:t>. sjednica</w:t>
      </w:r>
      <w:r w:rsidR="008D7222" w:rsidRPr="00D155F8">
        <w:rPr>
          <w:rFonts w:ascii="Garamond" w:hAnsi="Garamond" w:cs="Arial"/>
          <w:sz w:val="24"/>
          <w:szCs w:val="24"/>
        </w:rPr>
        <w:t xml:space="preserve"> održana je 2</w:t>
      </w:r>
      <w:r w:rsidR="00145A62">
        <w:rPr>
          <w:rFonts w:ascii="Garamond" w:hAnsi="Garamond" w:cs="Arial"/>
          <w:sz w:val="24"/>
          <w:szCs w:val="24"/>
        </w:rPr>
        <w:t>4</w:t>
      </w:r>
      <w:r w:rsidR="008D7222" w:rsidRPr="00D155F8">
        <w:rPr>
          <w:rFonts w:ascii="Garamond" w:hAnsi="Garamond" w:cs="Arial"/>
          <w:sz w:val="24"/>
          <w:szCs w:val="24"/>
        </w:rPr>
        <w:t xml:space="preserve">. </w:t>
      </w:r>
      <w:r w:rsidR="00145A62">
        <w:rPr>
          <w:rFonts w:ascii="Garamond" w:hAnsi="Garamond" w:cs="Arial"/>
          <w:sz w:val="24"/>
          <w:szCs w:val="24"/>
        </w:rPr>
        <w:t>ožujka 2016. godine</w:t>
      </w:r>
      <w:r w:rsidR="008D7222" w:rsidRPr="00D155F8">
        <w:rPr>
          <w:rFonts w:ascii="Garamond" w:hAnsi="Garamond" w:cs="Arial"/>
          <w:sz w:val="24"/>
          <w:szCs w:val="24"/>
        </w:rPr>
        <w:t xml:space="preserve"> sa slijedećim dnevnim redom:</w:t>
      </w:r>
    </w:p>
    <w:p w:rsidR="00145A62" w:rsidRPr="001B4B9B" w:rsidRDefault="00145A62" w:rsidP="00145A62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 w:rsidRPr="001B4B9B">
        <w:rPr>
          <w:rFonts w:ascii="Garamond" w:hAnsi="Garamond" w:cs="Tahoma"/>
        </w:rPr>
        <w:t>Otvaranje sjednice Skupštine i utvrđivanje dnevnog reda.</w:t>
      </w:r>
    </w:p>
    <w:p w:rsidR="00145A62" w:rsidRPr="001B4B9B" w:rsidRDefault="00145A62" w:rsidP="00145A62">
      <w:pPr>
        <w:pStyle w:val="Odlomakpopisa"/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 w:rsidRPr="001B4B9B">
        <w:rPr>
          <w:rFonts w:ascii="Garamond" w:hAnsi="Garamond" w:cs="Tahoma"/>
        </w:rPr>
        <w:t xml:space="preserve">Izbor radnih tijela </w:t>
      </w:r>
      <w:r>
        <w:rPr>
          <w:rFonts w:ascii="Garamond" w:hAnsi="Garamond" w:cs="Tahoma"/>
        </w:rPr>
        <w:t>S</w:t>
      </w:r>
      <w:r w:rsidRPr="001B4B9B">
        <w:rPr>
          <w:rFonts w:ascii="Garamond" w:hAnsi="Garamond" w:cs="Tahoma"/>
        </w:rPr>
        <w:t>kupštine:</w:t>
      </w:r>
      <w:r>
        <w:rPr>
          <w:rFonts w:ascii="Garamond" w:hAnsi="Garamond" w:cs="Tahoma"/>
        </w:rPr>
        <w:t xml:space="preserve"> </w:t>
      </w:r>
    </w:p>
    <w:p w:rsidR="00145A62" w:rsidRPr="009337CD" w:rsidRDefault="00145A62" w:rsidP="00145A62">
      <w:pPr>
        <w:pStyle w:val="Odlomakpopisa"/>
        <w:numPr>
          <w:ilvl w:val="0"/>
          <w:numId w:val="44"/>
        </w:numPr>
        <w:spacing w:after="0" w:line="240" w:lineRule="auto"/>
        <w:rPr>
          <w:rFonts w:ascii="Garamond" w:hAnsi="Garamond" w:cs="Tahoma"/>
        </w:rPr>
      </w:pPr>
      <w:r w:rsidRPr="009337CD">
        <w:rPr>
          <w:rFonts w:ascii="Garamond" w:hAnsi="Garamond" w:cs="Tahoma"/>
        </w:rPr>
        <w:t>Zapisničara</w:t>
      </w:r>
    </w:p>
    <w:p w:rsidR="00145A62" w:rsidRPr="009337CD" w:rsidRDefault="00145A62" w:rsidP="00145A62">
      <w:pPr>
        <w:pStyle w:val="Odlomakpopisa"/>
        <w:numPr>
          <w:ilvl w:val="0"/>
          <w:numId w:val="44"/>
        </w:numPr>
        <w:spacing w:after="0" w:line="240" w:lineRule="auto"/>
        <w:rPr>
          <w:rFonts w:ascii="Garamond" w:hAnsi="Garamond" w:cs="Tahoma"/>
        </w:rPr>
      </w:pPr>
      <w:r w:rsidRPr="009337CD">
        <w:rPr>
          <w:rFonts w:ascii="Garamond" w:hAnsi="Garamond" w:cs="Tahoma"/>
        </w:rPr>
        <w:t>dva ovjerovitelja zapisnika</w:t>
      </w:r>
    </w:p>
    <w:p w:rsidR="00145A62" w:rsidRPr="006E2FAE" w:rsidRDefault="00145A62" w:rsidP="00145A6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r w:rsidRPr="006E2FAE">
        <w:rPr>
          <w:rFonts w:ascii="Garamond" w:hAnsi="Garamond"/>
        </w:rPr>
        <w:t xml:space="preserve">Usvajanje zapisnika s 2. sjednice </w:t>
      </w:r>
      <w:r>
        <w:rPr>
          <w:rFonts w:ascii="Garamond" w:hAnsi="Garamond"/>
        </w:rPr>
        <w:t>Skupštine</w:t>
      </w:r>
      <w:r w:rsidRPr="006E2FAE">
        <w:rPr>
          <w:rFonts w:ascii="Garamond" w:hAnsi="Garamond"/>
        </w:rPr>
        <w:t xml:space="preserve"> TZ </w:t>
      </w:r>
      <w:proofErr w:type="spellStart"/>
      <w:r w:rsidRPr="006E2FAE">
        <w:rPr>
          <w:rFonts w:ascii="Garamond" w:hAnsi="Garamond"/>
        </w:rPr>
        <w:t>VSŽ</w:t>
      </w:r>
      <w:proofErr w:type="spellEnd"/>
      <w:r w:rsidRPr="006E2FAE">
        <w:rPr>
          <w:rFonts w:ascii="Garamond" w:hAnsi="Garamond"/>
        </w:rPr>
        <w:t>.</w:t>
      </w:r>
    </w:p>
    <w:p w:rsidR="00145A62" w:rsidRDefault="00145A62" w:rsidP="00145A62">
      <w:pPr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lastRenderedPageBreak/>
        <w:t>Izvješće o aktivnostima i tijeku realizacije Programa rada od prethodne</w:t>
      </w:r>
      <w:r w:rsidRPr="00652BEF">
        <w:rPr>
          <w:rFonts w:ascii="Garamond" w:hAnsi="Garamond"/>
        </w:rPr>
        <w:t xml:space="preserve"> sjednice Turističkog vijeća</w:t>
      </w:r>
    </w:p>
    <w:p w:rsidR="00145A62" w:rsidRDefault="00145A62" w:rsidP="00145A62">
      <w:pPr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Izvješća o radu Turističke zajednice Vukovarsko – srijemske županije u 2015. godini.</w:t>
      </w:r>
    </w:p>
    <w:p w:rsidR="00145A62" w:rsidRDefault="00145A62" w:rsidP="00145A62">
      <w:pPr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Financijskog izvješća Turističke zajednice Vukovarsko – srijemske županije u 2015. godini.</w:t>
      </w:r>
    </w:p>
    <w:p w:rsidR="00145A62" w:rsidRDefault="00145A62" w:rsidP="00145A62">
      <w:pPr>
        <w:numPr>
          <w:ilvl w:val="0"/>
          <w:numId w:val="14"/>
        </w:numPr>
        <w:spacing w:after="0" w:line="240" w:lineRule="auto"/>
        <w:rPr>
          <w:rFonts w:ascii="Garamond" w:hAnsi="Garamond" w:cs="Tahoma"/>
        </w:rPr>
      </w:pPr>
      <w:r w:rsidRPr="00C466CA">
        <w:rPr>
          <w:rFonts w:ascii="Garamond" w:hAnsi="Garamond" w:cs="Tahoma"/>
        </w:rPr>
        <w:t>Raz</w:t>
      </w:r>
      <w:r>
        <w:rPr>
          <w:rFonts w:ascii="Garamond" w:hAnsi="Garamond" w:cs="Tahoma"/>
        </w:rPr>
        <w:t>n</w:t>
      </w:r>
      <w:r w:rsidRPr="00C466CA">
        <w:rPr>
          <w:rFonts w:ascii="Garamond" w:hAnsi="Garamond" w:cs="Tahoma"/>
        </w:rPr>
        <w:t>o.</w:t>
      </w:r>
    </w:p>
    <w:p w:rsidR="008D7222" w:rsidRDefault="008D7222" w:rsidP="00145A62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145A62" w:rsidP="008D7222">
      <w:pPr>
        <w:pStyle w:val="Odlomakpopisa"/>
        <w:numPr>
          <w:ilvl w:val="0"/>
          <w:numId w:val="20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4</w:t>
      </w:r>
      <w:r w:rsidR="008D7222" w:rsidRPr="00D155F8">
        <w:rPr>
          <w:rFonts w:ascii="Garamond" w:hAnsi="Garamond" w:cs="Arial"/>
          <w:b/>
          <w:sz w:val="24"/>
          <w:szCs w:val="24"/>
        </w:rPr>
        <w:t>. sjednica</w:t>
      </w:r>
      <w:r w:rsidR="008D7222" w:rsidRPr="00D155F8">
        <w:rPr>
          <w:rFonts w:ascii="Garamond" w:hAnsi="Garamond" w:cs="Arial"/>
          <w:sz w:val="24"/>
          <w:szCs w:val="24"/>
        </w:rPr>
        <w:t xml:space="preserve"> održana je </w:t>
      </w:r>
      <w:r>
        <w:rPr>
          <w:rFonts w:ascii="Garamond" w:hAnsi="Garamond" w:cs="Arial"/>
          <w:sz w:val="24"/>
          <w:szCs w:val="24"/>
        </w:rPr>
        <w:t>27</w:t>
      </w:r>
      <w:r w:rsidR="008D7222" w:rsidRPr="00D155F8">
        <w:rPr>
          <w:rFonts w:ascii="Garamond" w:hAnsi="Garamond" w:cs="Arial"/>
          <w:sz w:val="24"/>
          <w:szCs w:val="24"/>
        </w:rPr>
        <w:t>. prosinca 201</w:t>
      </w:r>
      <w:r>
        <w:rPr>
          <w:rFonts w:ascii="Garamond" w:hAnsi="Garamond" w:cs="Arial"/>
          <w:sz w:val="24"/>
          <w:szCs w:val="24"/>
        </w:rPr>
        <w:t>6</w:t>
      </w:r>
      <w:r w:rsidR="008D7222" w:rsidRPr="00D155F8">
        <w:rPr>
          <w:rFonts w:ascii="Garamond" w:hAnsi="Garamond" w:cs="Arial"/>
          <w:sz w:val="24"/>
          <w:szCs w:val="24"/>
        </w:rPr>
        <w:t xml:space="preserve">.  sa sljedećim dnevnim redom: </w:t>
      </w:r>
    </w:p>
    <w:p w:rsidR="00145A62" w:rsidRPr="001B4B9B" w:rsidRDefault="00145A62" w:rsidP="00145A62">
      <w:pPr>
        <w:pStyle w:val="Odlomakpopisa"/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 w:rsidRPr="001B4B9B">
        <w:rPr>
          <w:rFonts w:ascii="Garamond" w:hAnsi="Garamond" w:cs="Tahoma"/>
        </w:rPr>
        <w:t>Otvaranje sjednice Skupštine i utvrđivanje dnevnog reda.</w:t>
      </w:r>
    </w:p>
    <w:p w:rsidR="00145A62" w:rsidRPr="001B4B9B" w:rsidRDefault="00145A62" w:rsidP="00145A62">
      <w:pPr>
        <w:pStyle w:val="Odlomakpopisa"/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 w:rsidRPr="001B4B9B">
        <w:rPr>
          <w:rFonts w:ascii="Garamond" w:hAnsi="Garamond" w:cs="Tahoma"/>
        </w:rPr>
        <w:t xml:space="preserve">Izbor radnih tijela </w:t>
      </w:r>
      <w:r>
        <w:rPr>
          <w:rFonts w:ascii="Garamond" w:hAnsi="Garamond" w:cs="Tahoma"/>
        </w:rPr>
        <w:t>S</w:t>
      </w:r>
      <w:r w:rsidRPr="001B4B9B">
        <w:rPr>
          <w:rFonts w:ascii="Garamond" w:hAnsi="Garamond" w:cs="Tahoma"/>
        </w:rPr>
        <w:t>kupštine:</w:t>
      </w:r>
      <w:r>
        <w:rPr>
          <w:rFonts w:ascii="Garamond" w:hAnsi="Garamond" w:cs="Tahoma"/>
        </w:rPr>
        <w:t xml:space="preserve"> </w:t>
      </w:r>
    </w:p>
    <w:p w:rsidR="00145A62" w:rsidRPr="009337CD" w:rsidRDefault="00145A62" w:rsidP="00145A62">
      <w:pPr>
        <w:pStyle w:val="Odlomakpopisa"/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 w:rsidRPr="009337CD">
        <w:rPr>
          <w:rFonts w:ascii="Garamond" w:hAnsi="Garamond" w:cs="Tahoma"/>
        </w:rPr>
        <w:t>Zapisničara</w:t>
      </w:r>
    </w:p>
    <w:p w:rsidR="00145A62" w:rsidRPr="009337CD" w:rsidRDefault="00145A62" w:rsidP="00145A62">
      <w:pPr>
        <w:pStyle w:val="Odlomakpopisa"/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 w:rsidRPr="009337CD">
        <w:rPr>
          <w:rFonts w:ascii="Garamond" w:hAnsi="Garamond" w:cs="Tahoma"/>
        </w:rPr>
        <w:t>dva ovjerovitelja zapisnika</w:t>
      </w:r>
    </w:p>
    <w:p w:rsidR="00145A62" w:rsidRPr="006E2FAE" w:rsidRDefault="00145A62" w:rsidP="00145A62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Garamond" w:hAnsi="Garamond"/>
        </w:rPr>
      </w:pPr>
      <w:r w:rsidRPr="006E2FAE">
        <w:rPr>
          <w:rFonts w:ascii="Garamond" w:hAnsi="Garamond"/>
        </w:rPr>
        <w:t xml:space="preserve">Usvajanje zapisnika s </w:t>
      </w:r>
      <w:r>
        <w:rPr>
          <w:rFonts w:ascii="Garamond" w:hAnsi="Garamond"/>
        </w:rPr>
        <w:t>3</w:t>
      </w:r>
      <w:r w:rsidRPr="006E2FAE">
        <w:rPr>
          <w:rFonts w:ascii="Garamond" w:hAnsi="Garamond"/>
        </w:rPr>
        <w:t xml:space="preserve">. sjednice </w:t>
      </w:r>
      <w:r>
        <w:rPr>
          <w:rFonts w:ascii="Garamond" w:hAnsi="Garamond"/>
        </w:rPr>
        <w:t>Skupštine</w:t>
      </w:r>
      <w:r w:rsidRPr="006E2FAE">
        <w:rPr>
          <w:rFonts w:ascii="Garamond" w:hAnsi="Garamond"/>
        </w:rPr>
        <w:t xml:space="preserve"> TZ </w:t>
      </w:r>
      <w:proofErr w:type="spellStart"/>
      <w:r w:rsidRPr="006E2FAE">
        <w:rPr>
          <w:rFonts w:ascii="Garamond" w:hAnsi="Garamond"/>
        </w:rPr>
        <w:t>VSŽ</w:t>
      </w:r>
      <w:proofErr w:type="spellEnd"/>
      <w:r w:rsidRPr="006E2FAE">
        <w:rPr>
          <w:rFonts w:ascii="Garamond" w:hAnsi="Garamond"/>
        </w:rPr>
        <w:t>.</w:t>
      </w:r>
    </w:p>
    <w:p w:rsidR="00145A62" w:rsidRPr="00DD237F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t xml:space="preserve">Izvješće Nadzornog odbora o poslovanju TZ </w:t>
      </w:r>
      <w:proofErr w:type="spellStart"/>
      <w:r>
        <w:rPr>
          <w:rFonts w:ascii="Garamond" w:hAnsi="Garamond"/>
        </w:rPr>
        <w:t>VSŽ</w:t>
      </w:r>
      <w:proofErr w:type="spellEnd"/>
      <w:r>
        <w:rPr>
          <w:rFonts w:ascii="Garamond" w:hAnsi="Garamond"/>
        </w:rPr>
        <w:t xml:space="preserve"> u 2015. godini.</w:t>
      </w:r>
    </w:p>
    <w:p w:rsidR="00145A62" w:rsidRPr="000A2D68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t xml:space="preserve">Izvješće Nadzornog odbora o poslovanju TZ </w:t>
      </w:r>
      <w:proofErr w:type="spellStart"/>
      <w:r>
        <w:rPr>
          <w:rFonts w:ascii="Garamond" w:hAnsi="Garamond"/>
        </w:rPr>
        <w:t>VSŽ</w:t>
      </w:r>
      <w:proofErr w:type="spellEnd"/>
      <w:r>
        <w:rPr>
          <w:rFonts w:ascii="Garamond" w:hAnsi="Garamond"/>
        </w:rPr>
        <w:t xml:space="preserve"> u razdoblju siječanj – lipanj 2016. godine.</w:t>
      </w:r>
    </w:p>
    <w:p w:rsidR="00145A62" w:rsidRPr="00DD237F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t xml:space="preserve">Prijedlog Rebalansa Financijskog plana TZ </w:t>
      </w:r>
      <w:proofErr w:type="spellStart"/>
      <w:r>
        <w:rPr>
          <w:rFonts w:ascii="Garamond" w:hAnsi="Garamond"/>
        </w:rPr>
        <w:t>VSŽ</w:t>
      </w:r>
      <w:proofErr w:type="spellEnd"/>
      <w:r>
        <w:rPr>
          <w:rFonts w:ascii="Garamond" w:hAnsi="Garamond"/>
        </w:rPr>
        <w:t xml:space="preserve"> za 2016. godinu.</w:t>
      </w:r>
    </w:p>
    <w:p w:rsidR="00145A62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Programa rada Turističke zajednice Vukovarsko – srijemske županije za 2017. godinu.</w:t>
      </w:r>
    </w:p>
    <w:p w:rsidR="00145A62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Financijskog plana Turističke zajednice Vukovarsko – srijemske županije za 2017. godinu.</w:t>
      </w:r>
    </w:p>
    <w:p w:rsidR="00145A62" w:rsidRDefault="00145A62" w:rsidP="00145A62">
      <w:pPr>
        <w:numPr>
          <w:ilvl w:val="0"/>
          <w:numId w:val="45"/>
        </w:numPr>
        <w:spacing w:after="0" w:line="240" w:lineRule="auto"/>
        <w:rPr>
          <w:rFonts w:ascii="Garamond" w:hAnsi="Garamond" w:cs="Tahoma"/>
        </w:rPr>
      </w:pPr>
      <w:r w:rsidRPr="00C466CA">
        <w:rPr>
          <w:rFonts w:ascii="Garamond" w:hAnsi="Garamond" w:cs="Tahoma"/>
        </w:rPr>
        <w:t>Raz</w:t>
      </w:r>
      <w:r>
        <w:rPr>
          <w:rFonts w:ascii="Garamond" w:hAnsi="Garamond" w:cs="Tahoma"/>
        </w:rPr>
        <w:t>n</w:t>
      </w:r>
      <w:r w:rsidRPr="00C466CA">
        <w:rPr>
          <w:rFonts w:ascii="Garamond" w:hAnsi="Garamond" w:cs="Tahoma"/>
        </w:rPr>
        <w:t>o.</w:t>
      </w:r>
    </w:p>
    <w:p w:rsidR="00145A62" w:rsidRPr="00D155F8" w:rsidRDefault="00145A62" w:rsidP="00145A62">
      <w:pPr>
        <w:pStyle w:val="Odlomakpopisa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 sjednici su jednoglasno donesene odluke po svim točkama dnevnog reda, jednoglasno su prihvaćena sva izvješća.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Sjednice Skupštine Zajednice sazvane su sukladno Pravilniku o radu Skupštine Zajednice, koji je donesen na osnivačkoj sjednici Skupštine 11. ožujka 2011.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Uz poziv za sjednicu dostavljeni su odgovarajući pisani materijali.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Zapisnik sa sjednice sadrži sve elemente propisane Pravilnikom o radu Skupštine.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Zapisnici, kao i odluke sa sjednice sa svim pripadajućim pisanim materijalima nalaze se u arhivi Zajednice.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155F8">
        <w:rPr>
          <w:rFonts w:ascii="Garamond" w:hAnsi="Garamond" w:cs="Arial"/>
          <w:b/>
          <w:sz w:val="24"/>
          <w:szCs w:val="24"/>
          <w:u w:val="single"/>
        </w:rPr>
        <w:t>Turističko vijeće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p w:rsidR="008D7222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U razdoblju 1. siječnja - 31. prosinca 201</w:t>
      </w:r>
      <w:r w:rsidR="00B013F4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 xml:space="preserve">. održane su </w:t>
      </w:r>
      <w:r w:rsidR="00B013F4">
        <w:rPr>
          <w:rFonts w:ascii="Garamond" w:hAnsi="Garamond" w:cs="Arial"/>
          <w:sz w:val="24"/>
          <w:szCs w:val="24"/>
        </w:rPr>
        <w:t>četiri</w:t>
      </w:r>
      <w:r w:rsidRPr="00D155F8">
        <w:rPr>
          <w:rFonts w:ascii="Garamond" w:hAnsi="Garamond" w:cs="Arial"/>
          <w:sz w:val="24"/>
          <w:szCs w:val="24"/>
        </w:rPr>
        <w:t xml:space="preserve"> sjednice Turističkog vijeća (</w:t>
      </w:r>
      <w:r w:rsidR="00B013F4">
        <w:rPr>
          <w:rFonts w:ascii="Garamond" w:hAnsi="Garamond" w:cs="Arial"/>
          <w:sz w:val="24"/>
          <w:szCs w:val="24"/>
        </w:rPr>
        <w:t>3</w:t>
      </w:r>
      <w:r w:rsidRPr="00D155F8">
        <w:rPr>
          <w:rFonts w:ascii="Garamond" w:hAnsi="Garamond" w:cs="Arial"/>
          <w:sz w:val="24"/>
          <w:szCs w:val="24"/>
        </w:rPr>
        <w:t xml:space="preserve">., </w:t>
      </w:r>
      <w:r w:rsidR="00B013F4">
        <w:rPr>
          <w:rFonts w:ascii="Garamond" w:hAnsi="Garamond" w:cs="Arial"/>
          <w:sz w:val="24"/>
          <w:szCs w:val="24"/>
        </w:rPr>
        <w:t>4</w:t>
      </w:r>
      <w:r w:rsidRPr="00D155F8">
        <w:rPr>
          <w:rFonts w:ascii="Garamond" w:hAnsi="Garamond" w:cs="Arial"/>
          <w:sz w:val="24"/>
          <w:szCs w:val="24"/>
        </w:rPr>
        <w:t xml:space="preserve">. i </w:t>
      </w:r>
      <w:r w:rsidR="00B013F4">
        <w:rPr>
          <w:rFonts w:ascii="Garamond" w:hAnsi="Garamond" w:cs="Arial"/>
          <w:sz w:val="24"/>
          <w:szCs w:val="24"/>
        </w:rPr>
        <w:t>5</w:t>
      </w:r>
      <w:r w:rsidRPr="00D155F8">
        <w:rPr>
          <w:rFonts w:ascii="Garamond" w:hAnsi="Garamond" w:cs="Arial"/>
          <w:sz w:val="24"/>
          <w:szCs w:val="24"/>
        </w:rPr>
        <w:t>.</w:t>
      </w:r>
      <w:r w:rsidR="00B013F4">
        <w:rPr>
          <w:rFonts w:ascii="Garamond" w:hAnsi="Garamond" w:cs="Arial"/>
          <w:sz w:val="24"/>
          <w:szCs w:val="24"/>
        </w:rPr>
        <w:t xml:space="preserve"> i 6.</w:t>
      </w:r>
      <w:r w:rsidRPr="00D155F8">
        <w:rPr>
          <w:rFonts w:ascii="Garamond" w:hAnsi="Garamond" w:cs="Arial"/>
          <w:sz w:val="24"/>
          <w:szCs w:val="24"/>
        </w:rPr>
        <w:t xml:space="preserve"> sjednica).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 xml:space="preserve">• </w:t>
      </w:r>
      <w:r w:rsidR="003D5849">
        <w:rPr>
          <w:rFonts w:ascii="Garamond" w:hAnsi="Garamond" w:cs="Arial"/>
          <w:b/>
          <w:sz w:val="24"/>
          <w:szCs w:val="24"/>
        </w:rPr>
        <w:t>3</w:t>
      </w:r>
      <w:r w:rsidRPr="00D155F8">
        <w:rPr>
          <w:rFonts w:ascii="Garamond" w:hAnsi="Garamond" w:cs="Arial"/>
          <w:b/>
          <w:sz w:val="24"/>
          <w:szCs w:val="24"/>
        </w:rPr>
        <w:t>. sjednica</w:t>
      </w:r>
      <w:r w:rsidRPr="00D155F8">
        <w:rPr>
          <w:rFonts w:ascii="Garamond" w:hAnsi="Garamond" w:cs="Arial"/>
          <w:sz w:val="24"/>
          <w:szCs w:val="24"/>
        </w:rPr>
        <w:t xml:space="preserve"> </w:t>
      </w:r>
      <w:r w:rsidRPr="00D155F8">
        <w:rPr>
          <w:rFonts w:ascii="Garamond" w:hAnsi="Garamond" w:cs="Arial"/>
          <w:b/>
          <w:sz w:val="24"/>
          <w:szCs w:val="24"/>
        </w:rPr>
        <w:t>Turističkog vijeća</w:t>
      </w:r>
      <w:r w:rsidRPr="00D155F8">
        <w:rPr>
          <w:rFonts w:ascii="Garamond" w:hAnsi="Garamond" w:cs="Arial"/>
          <w:sz w:val="24"/>
          <w:szCs w:val="24"/>
        </w:rPr>
        <w:t xml:space="preserve"> održana je 2</w:t>
      </w:r>
      <w:r w:rsidR="003D5849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veljače 201</w:t>
      </w:r>
      <w:r w:rsidR="003D5849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 sa sljedećim dnevnim redom: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Usvajanje zapisnika s 2. sjednice Turističkog vijeća TZ </w:t>
      </w:r>
      <w:proofErr w:type="spellStart"/>
      <w:r>
        <w:rPr>
          <w:rFonts w:ascii="Garamond" w:hAnsi="Garamond"/>
        </w:rPr>
        <w:t>VSŽ</w:t>
      </w:r>
      <w:proofErr w:type="spellEnd"/>
      <w:r>
        <w:rPr>
          <w:rFonts w:ascii="Garamond" w:hAnsi="Garamond"/>
        </w:rPr>
        <w:t>.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t>Izvješće o aktivnostima i tijeku realizacije Programa rada od prethodne</w:t>
      </w:r>
      <w:r w:rsidRPr="00652BEF">
        <w:rPr>
          <w:rFonts w:ascii="Garamond" w:hAnsi="Garamond"/>
        </w:rPr>
        <w:t xml:space="preserve"> sjednice Turističkog vijeća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Izvješća o radu Turističke zajednice Vukovarsko – srijemske županije u 2015. godini.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Prijedlog Financijskog izvješća Turističke zajednice Vukovarsko – srijemske županije u 2015. godini.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Izvješće o radu direktorice i Turističkog ureda u 2015. godini.</w:t>
      </w:r>
    </w:p>
    <w:p w:rsidR="003D5849" w:rsidRDefault="003D5849" w:rsidP="003D5849">
      <w:pPr>
        <w:numPr>
          <w:ilvl w:val="0"/>
          <w:numId w:val="21"/>
        </w:numPr>
        <w:spacing w:after="0" w:line="240" w:lineRule="auto"/>
        <w:rPr>
          <w:rFonts w:ascii="Garamond" w:hAnsi="Garamond" w:cs="Tahoma"/>
        </w:rPr>
      </w:pPr>
      <w:r w:rsidRPr="00C466CA">
        <w:rPr>
          <w:rFonts w:ascii="Garamond" w:hAnsi="Garamond" w:cs="Tahoma"/>
        </w:rPr>
        <w:t>Raz</w:t>
      </w:r>
      <w:r>
        <w:rPr>
          <w:rFonts w:ascii="Garamond" w:hAnsi="Garamond" w:cs="Tahoma"/>
        </w:rPr>
        <w:t>n</w:t>
      </w:r>
      <w:r w:rsidRPr="00C466CA">
        <w:rPr>
          <w:rFonts w:ascii="Garamond" w:hAnsi="Garamond" w:cs="Tahoma"/>
        </w:rPr>
        <w:t>o.</w:t>
      </w:r>
    </w:p>
    <w:p w:rsidR="003D5849" w:rsidRPr="00D155F8" w:rsidRDefault="003D5849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3D5849" w:rsidP="008D7222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4</w:t>
      </w:r>
      <w:r w:rsidR="008D7222" w:rsidRPr="00D155F8">
        <w:rPr>
          <w:rFonts w:ascii="Garamond" w:hAnsi="Garamond" w:cs="Arial"/>
          <w:b/>
          <w:sz w:val="24"/>
          <w:szCs w:val="24"/>
        </w:rPr>
        <w:t>. sjednica</w:t>
      </w:r>
      <w:r w:rsidR="008D7222" w:rsidRPr="00D155F8">
        <w:rPr>
          <w:rFonts w:ascii="Garamond" w:hAnsi="Garamond" w:cs="Arial"/>
          <w:sz w:val="24"/>
          <w:szCs w:val="24"/>
        </w:rPr>
        <w:t xml:space="preserve"> </w:t>
      </w:r>
      <w:r w:rsidR="008D7222" w:rsidRPr="00D155F8">
        <w:rPr>
          <w:rFonts w:ascii="Garamond" w:hAnsi="Garamond" w:cs="Arial"/>
          <w:b/>
          <w:sz w:val="24"/>
          <w:szCs w:val="24"/>
        </w:rPr>
        <w:t>Turističkog vijeća</w:t>
      </w:r>
      <w:r w:rsidR="008D7222" w:rsidRPr="00D155F8">
        <w:rPr>
          <w:rFonts w:ascii="Garamond" w:hAnsi="Garamond" w:cs="Arial"/>
          <w:sz w:val="24"/>
          <w:szCs w:val="24"/>
        </w:rPr>
        <w:t xml:space="preserve"> održana je </w:t>
      </w:r>
      <w:r>
        <w:rPr>
          <w:rFonts w:ascii="Garamond" w:hAnsi="Garamond" w:cs="Arial"/>
          <w:sz w:val="24"/>
          <w:szCs w:val="24"/>
        </w:rPr>
        <w:t>26</w:t>
      </w:r>
      <w:r w:rsidR="008D7222"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kolovoza</w:t>
      </w:r>
      <w:r w:rsidR="008D7222" w:rsidRPr="00D155F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6</w:t>
      </w:r>
      <w:r w:rsidR="008D7222" w:rsidRPr="00D155F8">
        <w:rPr>
          <w:rFonts w:ascii="Garamond" w:hAnsi="Garamond" w:cs="Arial"/>
          <w:sz w:val="24"/>
          <w:szCs w:val="24"/>
        </w:rPr>
        <w:t>. godine</w:t>
      </w:r>
      <w:r w:rsidR="008D7222">
        <w:rPr>
          <w:rFonts w:ascii="Garamond" w:hAnsi="Garamond" w:cs="Arial"/>
          <w:sz w:val="24"/>
          <w:szCs w:val="24"/>
        </w:rPr>
        <w:t xml:space="preserve"> sa sli</w:t>
      </w:r>
      <w:r w:rsidR="008D7222" w:rsidRPr="00D155F8">
        <w:rPr>
          <w:rFonts w:ascii="Garamond" w:hAnsi="Garamond" w:cs="Arial"/>
          <w:sz w:val="24"/>
          <w:szCs w:val="24"/>
        </w:rPr>
        <w:t>jedećim dnevnim redom: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Garamond" w:hAnsi="Garamond"/>
        </w:rPr>
      </w:pPr>
      <w:r w:rsidRPr="003D5849">
        <w:rPr>
          <w:rFonts w:ascii="Garamond" w:hAnsi="Garamond"/>
        </w:rPr>
        <w:t xml:space="preserve">Usvajanje zapisnika s 3. sjednice Turističkog vijeća TZ </w:t>
      </w:r>
      <w:proofErr w:type="spellStart"/>
      <w:r w:rsidRPr="003D5849">
        <w:rPr>
          <w:rFonts w:ascii="Garamond" w:hAnsi="Garamond"/>
        </w:rPr>
        <w:t>VSŽ</w:t>
      </w:r>
      <w:proofErr w:type="spellEnd"/>
      <w:r w:rsidRPr="003D5849">
        <w:rPr>
          <w:rFonts w:ascii="Garamond" w:hAnsi="Garamond"/>
        </w:rPr>
        <w:t>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/>
        </w:rPr>
        <w:t>Izvješće o aktivnostima i tijeku realizacije Programa rada od prethodne sjednice Turističkog vijeća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lastRenderedPageBreak/>
        <w:t xml:space="preserve">Izvješće Nadzornog odbora o poslovanju TZ </w:t>
      </w:r>
      <w:proofErr w:type="spellStart"/>
      <w:r w:rsidRPr="003D5849">
        <w:rPr>
          <w:rFonts w:ascii="Garamond" w:hAnsi="Garamond" w:cs="Tahoma"/>
        </w:rPr>
        <w:t>VSŽ</w:t>
      </w:r>
      <w:proofErr w:type="spellEnd"/>
      <w:r w:rsidRPr="003D5849">
        <w:rPr>
          <w:rFonts w:ascii="Garamond" w:hAnsi="Garamond" w:cs="Tahoma"/>
        </w:rPr>
        <w:t xml:space="preserve"> za razdoblje 1. siječnja – 31. prosinca 2015. godine.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>Odgovor na dopis Turističkog vijeća TZ grada Županja o imenovanom članu Nadzornog odbora.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>Izmjena Pravilnika o provedbi projekta „Okusi Srijema i Slavonije“.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 xml:space="preserve">Prijedlog za uključivanje novih članova u projekt „Okusi Srijema i Slavonije“: restorani „Gondola“, </w:t>
      </w:r>
      <w:proofErr w:type="spellStart"/>
      <w:r w:rsidRPr="003D5849">
        <w:rPr>
          <w:rFonts w:ascii="Garamond" w:hAnsi="Garamond" w:cs="Tahoma"/>
        </w:rPr>
        <w:t>Sotin</w:t>
      </w:r>
      <w:proofErr w:type="spellEnd"/>
      <w:r w:rsidRPr="003D5849">
        <w:rPr>
          <w:rFonts w:ascii="Garamond" w:hAnsi="Garamond" w:cs="Tahoma"/>
        </w:rPr>
        <w:t xml:space="preserve"> i „</w:t>
      </w:r>
      <w:proofErr w:type="spellStart"/>
      <w:r w:rsidRPr="003D5849">
        <w:rPr>
          <w:rFonts w:ascii="Garamond" w:hAnsi="Garamond" w:cs="Tahoma"/>
        </w:rPr>
        <w:t>Orion</w:t>
      </w:r>
      <w:proofErr w:type="spellEnd"/>
      <w:r w:rsidRPr="003D5849">
        <w:rPr>
          <w:rFonts w:ascii="Garamond" w:hAnsi="Garamond" w:cs="Tahoma"/>
        </w:rPr>
        <w:t>“, Vinkovci i informacija o održavanju promotivne aktivnosti „Okusi Jeseni“.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>Organizacija i financiranje 6. Turističkog foruma.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>Sastanci s jedinicama lokalne samouprave na temu realizacije projekata iz turizma.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 xml:space="preserve">Odobrene potpore HTZ-a za TZ i inicijative na turistički nerazvijenim područjima. </w:t>
      </w:r>
    </w:p>
    <w:p w:rsidR="003D5849" w:rsidRPr="003D5849" w:rsidRDefault="003D5849" w:rsidP="003D5849">
      <w:pPr>
        <w:pStyle w:val="Odlomakpopisa"/>
        <w:numPr>
          <w:ilvl w:val="0"/>
          <w:numId w:val="41"/>
        </w:numPr>
        <w:spacing w:after="0" w:line="240" w:lineRule="auto"/>
        <w:rPr>
          <w:rFonts w:ascii="Garamond" w:hAnsi="Garamond" w:cs="Tahoma"/>
        </w:rPr>
      </w:pPr>
      <w:r w:rsidRPr="003D5849">
        <w:rPr>
          <w:rFonts w:ascii="Garamond" w:hAnsi="Garamond" w:cs="Tahoma"/>
        </w:rPr>
        <w:t>Razno.</w:t>
      </w:r>
    </w:p>
    <w:p w:rsidR="003D5849" w:rsidRPr="00D155F8" w:rsidRDefault="003D5849" w:rsidP="003D5849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3D5849" w:rsidP="008D7222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5</w:t>
      </w:r>
      <w:r w:rsidR="008D7222" w:rsidRPr="00D155F8">
        <w:rPr>
          <w:rFonts w:ascii="Garamond" w:hAnsi="Garamond" w:cs="Arial"/>
          <w:b/>
          <w:sz w:val="24"/>
          <w:szCs w:val="24"/>
        </w:rPr>
        <w:t>. sjednica Turističkog vijeća</w:t>
      </w:r>
      <w:r w:rsidR="008D7222" w:rsidRPr="00D155F8">
        <w:rPr>
          <w:rFonts w:ascii="Garamond" w:hAnsi="Garamond" w:cs="Arial"/>
          <w:sz w:val="24"/>
          <w:szCs w:val="24"/>
        </w:rPr>
        <w:t xml:space="preserve"> održana je </w:t>
      </w:r>
      <w:r>
        <w:rPr>
          <w:rFonts w:ascii="Garamond" w:hAnsi="Garamond" w:cs="Arial"/>
          <w:sz w:val="24"/>
          <w:szCs w:val="24"/>
        </w:rPr>
        <w:t>31</w:t>
      </w:r>
      <w:r w:rsidR="008D7222"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listopada 2016</w:t>
      </w:r>
      <w:r w:rsidR="008D7222"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3D5849" w:rsidRDefault="003D5849" w:rsidP="003D5849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Usvajanje zapisnika s 4. sjednice Turističkog vijeća TZ </w:t>
      </w:r>
      <w:proofErr w:type="spellStart"/>
      <w:r>
        <w:rPr>
          <w:rFonts w:ascii="Garamond" w:hAnsi="Garamond"/>
        </w:rPr>
        <w:t>VSŽ</w:t>
      </w:r>
      <w:proofErr w:type="spellEnd"/>
      <w:r>
        <w:rPr>
          <w:rFonts w:ascii="Garamond" w:hAnsi="Garamond"/>
        </w:rPr>
        <w:t>.</w:t>
      </w:r>
    </w:p>
    <w:p w:rsidR="003D5849" w:rsidRPr="00A75D9F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/>
        </w:rPr>
        <w:t>Izvješće o aktivnostima i tijeku realizacije Programa rada od prethodne</w:t>
      </w:r>
      <w:r w:rsidRPr="00652BEF">
        <w:rPr>
          <w:rFonts w:ascii="Garamond" w:hAnsi="Garamond"/>
        </w:rPr>
        <w:t xml:space="preserve"> sjednice Turističkog vijeća</w:t>
      </w:r>
      <w:r>
        <w:rPr>
          <w:rFonts w:ascii="Garamond" w:hAnsi="Garamond"/>
        </w:rPr>
        <w:t>.</w:t>
      </w:r>
    </w:p>
    <w:p w:rsidR="003D5849" w:rsidRPr="00A75D9F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 w:rsidRPr="00A75D9F">
        <w:rPr>
          <w:rFonts w:ascii="Garamond" w:hAnsi="Garamond"/>
        </w:rPr>
        <w:t>Realizacija projekata za potpore TZ</w:t>
      </w:r>
      <w:r>
        <w:rPr>
          <w:rFonts w:ascii="Garamond" w:hAnsi="Garamond"/>
        </w:rPr>
        <w:t xml:space="preserve">: </w:t>
      </w:r>
      <w:r w:rsidRPr="00C93DA8">
        <w:rPr>
          <w:rFonts w:ascii="Garamond" w:hAnsi="Garamond"/>
        </w:rPr>
        <w:t>nastavak projekta „Okusi Srijema i Slavonije“ te Promotivni alat ključnog turističkog proizvoda  „Kulturne atrakcije Srijema i Slavonije“ (Vukovarsko – srijemska županija).</w:t>
      </w:r>
    </w:p>
    <w:p w:rsidR="003D5849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Odgovor na dopis Turističkog vijeća TZ grada Županja o imenovanom članu Nadzornog odbora.</w:t>
      </w:r>
    </w:p>
    <w:p w:rsidR="003D5849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Usvajanje Programa rada TZ </w:t>
      </w:r>
      <w:proofErr w:type="spellStart"/>
      <w:r>
        <w:rPr>
          <w:rFonts w:ascii="Garamond" w:hAnsi="Garamond" w:cs="Tahoma"/>
        </w:rPr>
        <w:t>VSŽ</w:t>
      </w:r>
      <w:proofErr w:type="spellEnd"/>
      <w:r>
        <w:rPr>
          <w:rFonts w:ascii="Garamond" w:hAnsi="Garamond" w:cs="Tahoma"/>
        </w:rPr>
        <w:t xml:space="preserve"> za 2017. godinu.</w:t>
      </w:r>
    </w:p>
    <w:p w:rsidR="003D5849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Usvajanje Financijskog plana TZ </w:t>
      </w:r>
      <w:proofErr w:type="spellStart"/>
      <w:r>
        <w:rPr>
          <w:rFonts w:ascii="Garamond" w:hAnsi="Garamond" w:cs="Tahoma"/>
        </w:rPr>
        <w:t>VSŽ</w:t>
      </w:r>
      <w:proofErr w:type="spellEnd"/>
      <w:r>
        <w:rPr>
          <w:rFonts w:ascii="Garamond" w:hAnsi="Garamond" w:cs="Tahoma"/>
        </w:rPr>
        <w:t xml:space="preserve"> za 2017. godinu.</w:t>
      </w:r>
    </w:p>
    <w:p w:rsidR="003D5849" w:rsidRDefault="003D5849" w:rsidP="003D5849">
      <w:pPr>
        <w:numPr>
          <w:ilvl w:val="0"/>
          <w:numId w:val="20"/>
        </w:numPr>
        <w:spacing w:after="0" w:line="240" w:lineRule="auto"/>
        <w:rPr>
          <w:rFonts w:ascii="Garamond" w:hAnsi="Garamond" w:cs="Tahoma"/>
        </w:rPr>
      </w:pPr>
      <w:r w:rsidRPr="00C466CA">
        <w:rPr>
          <w:rFonts w:ascii="Garamond" w:hAnsi="Garamond" w:cs="Tahoma"/>
        </w:rPr>
        <w:t>Raz</w:t>
      </w:r>
      <w:r>
        <w:rPr>
          <w:rFonts w:ascii="Garamond" w:hAnsi="Garamond" w:cs="Tahoma"/>
        </w:rPr>
        <w:t>n</w:t>
      </w:r>
      <w:r w:rsidRPr="00C466CA">
        <w:rPr>
          <w:rFonts w:ascii="Garamond" w:hAnsi="Garamond" w:cs="Tahoma"/>
        </w:rPr>
        <w:t>o.</w:t>
      </w:r>
    </w:p>
    <w:p w:rsidR="003D5849" w:rsidRPr="00D155F8" w:rsidRDefault="003D5849" w:rsidP="003D5849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3D5849">
      <w:pPr>
        <w:spacing w:after="0" w:line="240" w:lineRule="auto"/>
        <w:ind w:left="720"/>
        <w:rPr>
          <w:rFonts w:ascii="Garamond" w:hAnsi="Garamond" w:cs="Tahoma"/>
          <w:sz w:val="24"/>
          <w:szCs w:val="24"/>
        </w:rPr>
      </w:pP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D5849" w:rsidRDefault="003D5849" w:rsidP="003D5849">
      <w:pPr>
        <w:pStyle w:val="Odlomakpopisa"/>
        <w:numPr>
          <w:ilvl w:val="0"/>
          <w:numId w:val="20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6</w:t>
      </w:r>
      <w:r w:rsidRPr="00D155F8">
        <w:rPr>
          <w:rFonts w:ascii="Garamond" w:hAnsi="Garamond" w:cs="Arial"/>
          <w:b/>
          <w:sz w:val="24"/>
          <w:szCs w:val="24"/>
        </w:rPr>
        <w:t>. sjednica Turističkog vijeća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 w:rsidR="00E23D7E">
        <w:rPr>
          <w:rFonts w:ascii="Garamond" w:hAnsi="Garamond" w:cs="Arial"/>
          <w:sz w:val="24"/>
          <w:szCs w:val="24"/>
        </w:rPr>
        <w:t>27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 w:rsidR="00E23D7E">
        <w:rPr>
          <w:rFonts w:ascii="Garamond" w:hAnsi="Garamond" w:cs="Arial"/>
          <w:sz w:val="24"/>
          <w:szCs w:val="24"/>
        </w:rPr>
        <w:t>prosinca</w:t>
      </w:r>
      <w:r>
        <w:rPr>
          <w:rFonts w:ascii="Garamond" w:hAnsi="Garamond" w:cs="Arial"/>
          <w:sz w:val="24"/>
          <w:szCs w:val="24"/>
        </w:rPr>
        <w:t xml:space="preserve"> 2016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Garamond" w:hAnsi="Garamond"/>
        </w:rPr>
      </w:pPr>
      <w:r w:rsidRPr="00E23D7E">
        <w:rPr>
          <w:rFonts w:ascii="Garamond" w:hAnsi="Garamond"/>
        </w:rPr>
        <w:t xml:space="preserve">Usvajanje zapisnika s 5. sjednice Turističkog vijeća TZ </w:t>
      </w:r>
      <w:proofErr w:type="spellStart"/>
      <w:r w:rsidRPr="00E23D7E">
        <w:rPr>
          <w:rFonts w:ascii="Garamond" w:hAnsi="Garamond"/>
        </w:rPr>
        <w:t>VSŽ</w:t>
      </w:r>
      <w:proofErr w:type="spellEnd"/>
      <w:r w:rsidRPr="00E23D7E">
        <w:rPr>
          <w:rFonts w:ascii="Garamond" w:hAnsi="Garamond"/>
        </w:rPr>
        <w:t>.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 w:cs="Tahoma"/>
        </w:rPr>
      </w:pPr>
      <w:r w:rsidRPr="00E23D7E">
        <w:rPr>
          <w:rFonts w:ascii="Garamond" w:hAnsi="Garamond"/>
        </w:rPr>
        <w:t>Izvješće o aktivnostima i tijeku realizacije Programa rada od prethodne sjednice Turističkog vijeća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 w:cs="Tahoma"/>
        </w:rPr>
      </w:pPr>
      <w:r w:rsidRPr="00E23D7E">
        <w:rPr>
          <w:rFonts w:ascii="Garamond" w:hAnsi="Garamond" w:cs="Tahoma"/>
        </w:rPr>
        <w:t xml:space="preserve">Izvješće Nadzornog odbora o poslovanju TZ </w:t>
      </w:r>
      <w:proofErr w:type="spellStart"/>
      <w:r w:rsidRPr="00E23D7E">
        <w:rPr>
          <w:rFonts w:ascii="Garamond" w:hAnsi="Garamond" w:cs="Tahoma"/>
        </w:rPr>
        <w:t>VSŽ</w:t>
      </w:r>
      <w:proofErr w:type="spellEnd"/>
      <w:r w:rsidRPr="00E23D7E">
        <w:rPr>
          <w:rFonts w:ascii="Garamond" w:hAnsi="Garamond" w:cs="Tahoma"/>
        </w:rPr>
        <w:t xml:space="preserve"> za razdoblje 1. siječnja – 30. lipnja 2016. godine.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 w:cs="Tahoma"/>
        </w:rPr>
      </w:pPr>
      <w:r w:rsidRPr="00E23D7E">
        <w:rPr>
          <w:rFonts w:ascii="Garamond" w:hAnsi="Garamond" w:cs="Tahoma"/>
        </w:rPr>
        <w:t xml:space="preserve">Prijedlog rebalansa Financijskog plana TZ </w:t>
      </w:r>
      <w:proofErr w:type="spellStart"/>
      <w:r w:rsidRPr="00E23D7E">
        <w:rPr>
          <w:rFonts w:ascii="Garamond" w:hAnsi="Garamond" w:cs="Tahoma"/>
        </w:rPr>
        <w:t>VSŽ</w:t>
      </w:r>
      <w:proofErr w:type="spellEnd"/>
      <w:r w:rsidRPr="00E23D7E">
        <w:rPr>
          <w:rFonts w:ascii="Garamond" w:hAnsi="Garamond" w:cs="Tahoma"/>
        </w:rPr>
        <w:t xml:space="preserve"> za 2016. godinu.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 w:cs="Tahoma"/>
        </w:rPr>
      </w:pPr>
      <w:r w:rsidRPr="00E23D7E">
        <w:rPr>
          <w:rFonts w:ascii="Garamond" w:hAnsi="Garamond" w:cs="Tahoma"/>
        </w:rPr>
        <w:t>Odgovor na dopis Turističkog vijeća TZ grada Županja o imenovanom članu Nadzornog odbora.</w:t>
      </w:r>
    </w:p>
    <w:p w:rsidR="00E23D7E" w:rsidRPr="00E23D7E" w:rsidRDefault="00E23D7E" w:rsidP="00E23D7E">
      <w:pPr>
        <w:pStyle w:val="Odlomakpopisa"/>
        <w:numPr>
          <w:ilvl w:val="0"/>
          <w:numId w:val="43"/>
        </w:numPr>
        <w:spacing w:after="0" w:line="240" w:lineRule="auto"/>
        <w:rPr>
          <w:rFonts w:ascii="Garamond" w:hAnsi="Garamond" w:cs="Tahoma"/>
        </w:rPr>
      </w:pPr>
      <w:r w:rsidRPr="00E23D7E">
        <w:rPr>
          <w:rFonts w:ascii="Garamond" w:hAnsi="Garamond" w:cs="Tahoma"/>
        </w:rPr>
        <w:t>Razno.</w:t>
      </w:r>
    </w:p>
    <w:p w:rsidR="00E23D7E" w:rsidRDefault="00E23D7E" w:rsidP="00E23D7E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 svim sjednicama su jednoglasno donesene odluke po točkama dnevnog reda, te su prihvaćena navedena izvješća.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uvidom u aktivnosti tijela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utvrđuje da ista izvršavaju sve poslove definirane Zakonom i Statutom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>.</w:t>
      </w:r>
    </w:p>
    <w:p w:rsidR="008D7222" w:rsidRPr="00D155F8" w:rsidRDefault="008D7222" w:rsidP="008D722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Tijela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i Turistički ured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rade prema usvojenim poslovnicima i aktima propisanim Zakonom i Statutom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: Poslovnik rada Skupštine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Poslovnik rada Turističkog vijeća, </w:t>
      </w:r>
      <w:r w:rsidRPr="00D155F8">
        <w:rPr>
          <w:rFonts w:ascii="Garamond" w:hAnsi="Garamond" w:cs="Garamond"/>
          <w:sz w:val="24"/>
          <w:szCs w:val="24"/>
        </w:rPr>
        <w:lastRenderedPageBreak/>
        <w:t xml:space="preserve">Pravilnik o radu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 Pravilnik o organizaciji i sistematizaciji radnih mjesta u Turističkom uredu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, Pravilnik o plaćama zaposlenika u Turističkom uredu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>.</w:t>
      </w:r>
    </w:p>
    <w:p w:rsidR="008D7222" w:rsidRPr="00D155F8" w:rsidRDefault="008D7222" w:rsidP="008D722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Nadzorni odbor utvrđuje da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djeluje u skladu sa Zakonom i aktima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te odlukama Skupštine i Turističkog vijeća.</w:t>
      </w: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5F8">
        <w:rPr>
          <w:rFonts w:ascii="Garamond" w:hAnsi="Garamond" w:cs="Garamond"/>
          <w:sz w:val="24"/>
          <w:szCs w:val="24"/>
        </w:rPr>
        <w:t xml:space="preserve">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je tijekom 201</w:t>
      </w:r>
      <w:r w:rsidR="00EB31D6"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godine radila prema usvojenom Programu rada i Financijskom planu TZ </w:t>
      </w:r>
      <w:proofErr w:type="spellStart"/>
      <w:r w:rsidRPr="00D155F8">
        <w:rPr>
          <w:rFonts w:ascii="Garamond" w:hAnsi="Garamond" w:cs="Garamond"/>
          <w:sz w:val="24"/>
          <w:szCs w:val="24"/>
        </w:rPr>
        <w:t>VSŽ</w:t>
      </w:r>
      <w:proofErr w:type="spellEnd"/>
      <w:r w:rsidRPr="00D155F8">
        <w:rPr>
          <w:rFonts w:ascii="Garamond" w:hAnsi="Garamond" w:cs="Garamond"/>
          <w:sz w:val="24"/>
          <w:szCs w:val="24"/>
        </w:rPr>
        <w:t xml:space="preserve"> za 201</w:t>
      </w:r>
      <w:r w:rsidR="00EB31D6">
        <w:rPr>
          <w:rFonts w:ascii="Garamond" w:hAnsi="Garamond" w:cs="Garamond"/>
          <w:sz w:val="24"/>
          <w:szCs w:val="24"/>
        </w:rPr>
        <w:t>6</w:t>
      </w:r>
      <w:r w:rsidRPr="00D155F8">
        <w:rPr>
          <w:rFonts w:ascii="Garamond" w:hAnsi="Garamond" w:cs="Garamond"/>
          <w:sz w:val="24"/>
          <w:szCs w:val="24"/>
        </w:rPr>
        <w:t xml:space="preserve">. godinu koji je donesen u skladu sa Zakonom i standardima u sustavu turističkih zajednica te usvojen na </w:t>
      </w:r>
      <w:r w:rsidR="00EB31D6">
        <w:rPr>
          <w:rFonts w:ascii="Garamond" w:hAnsi="Garamond" w:cs="Garamond"/>
          <w:sz w:val="24"/>
          <w:szCs w:val="24"/>
        </w:rPr>
        <w:t>2</w:t>
      </w:r>
      <w:r w:rsidRPr="00D155F8">
        <w:rPr>
          <w:rFonts w:ascii="Garamond" w:hAnsi="Garamond" w:cs="Garamond"/>
          <w:sz w:val="24"/>
          <w:szCs w:val="24"/>
        </w:rPr>
        <w:t xml:space="preserve">. sjednici Skupštine održanoj </w:t>
      </w:r>
      <w:r w:rsidR="00EB31D6">
        <w:rPr>
          <w:rFonts w:ascii="Garamond" w:hAnsi="Garamond" w:cs="Garamond"/>
          <w:sz w:val="24"/>
          <w:szCs w:val="24"/>
        </w:rPr>
        <w:t>18</w:t>
      </w:r>
      <w:r w:rsidRPr="00D155F8">
        <w:rPr>
          <w:rFonts w:ascii="Garamond" w:hAnsi="Garamond" w:cs="Garamond"/>
          <w:sz w:val="24"/>
          <w:szCs w:val="24"/>
        </w:rPr>
        <w:t>. prosinca 201</w:t>
      </w:r>
      <w:r w:rsidR="00EB31D6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>. godine, a temeljem prijedloga T</w:t>
      </w:r>
      <w:r w:rsidR="0000328B">
        <w:rPr>
          <w:rFonts w:ascii="Garamond" w:hAnsi="Garamond" w:cs="Garamond"/>
          <w:sz w:val="24"/>
          <w:szCs w:val="24"/>
        </w:rPr>
        <w:t>urističkog vijeća usvojenog na 5</w:t>
      </w:r>
      <w:r w:rsidRPr="00D155F8">
        <w:rPr>
          <w:rFonts w:ascii="Garamond" w:hAnsi="Garamond" w:cs="Garamond"/>
          <w:sz w:val="24"/>
          <w:szCs w:val="24"/>
        </w:rPr>
        <w:t>. sjednici Turističkog vijeća održanoj 31. listopada 201</w:t>
      </w:r>
      <w:r w:rsidR="0000328B">
        <w:rPr>
          <w:rFonts w:ascii="Garamond" w:hAnsi="Garamond" w:cs="Garamond"/>
          <w:sz w:val="24"/>
          <w:szCs w:val="24"/>
        </w:rPr>
        <w:t>5</w:t>
      </w:r>
      <w:r w:rsidRPr="00D155F8">
        <w:rPr>
          <w:rFonts w:ascii="Garamond" w:hAnsi="Garamond" w:cs="Garamond"/>
          <w:sz w:val="24"/>
          <w:szCs w:val="24"/>
        </w:rPr>
        <w:t>. godine.</w:t>
      </w: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 xml:space="preserve">KOORDINACIJE SUSTAVA TZG i </w:t>
      </w:r>
      <w:proofErr w:type="spellStart"/>
      <w:r w:rsidRPr="00D155F8">
        <w:rPr>
          <w:rFonts w:ascii="Garamond" w:hAnsi="Garamond" w:cs="Arial"/>
          <w:b/>
          <w:sz w:val="24"/>
          <w:szCs w:val="24"/>
        </w:rPr>
        <w:t>TZO</w:t>
      </w:r>
      <w:proofErr w:type="spellEnd"/>
      <w:r w:rsidRPr="00D155F8">
        <w:rPr>
          <w:rFonts w:ascii="Garamond" w:hAnsi="Garamond" w:cs="Arial"/>
          <w:b/>
          <w:sz w:val="24"/>
          <w:szCs w:val="24"/>
        </w:rPr>
        <w:t xml:space="preserve"> VUKOVARSKO - SRIJEMSKE ŽUPANIJE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Najvažniji turistički programski projekti sustava TZ s područja županije, navedeni u programima rada TZG/</w:t>
      </w:r>
      <w:proofErr w:type="spellStart"/>
      <w:r w:rsidRPr="00D155F8">
        <w:rPr>
          <w:rFonts w:ascii="Garamond" w:hAnsi="Garamond" w:cs="Arial"/>
          <w:sz w:val="24"/>
          <w:szCs w:val="24"/>
        </w:rPr>
        <w:t>TZO</w:t>
      </w:r>
      <w:proofErr w:type="spellEnd"/>
      <w:r w:rsidRPr="00D155F8">
        <w:rPr>
          <w:rFonts w:ascii="Garamond" w:hAnsi="Garamond" w:cs="Arial"/>
          <w:sz w:val="24"/>
          <w:szCs w:val="24"/>
        </w:rPr>
        <w:t xml:space="preserve"> za 201</w:t>
      </w:r>
      <w:r w:rsidR="0087429F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., koordinirani su i nadzirani.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sz w:val="24"/>
          <w:szCs w:val="24"/>
        </w:rPr>
        <w:t>Osim zajedničkih projekata, u 201</w:t>
      </w:r>
      <w:r w:rsidR="0087429F">
        <w:rPr>
          <w:rFonts w:ascii="Garamond" w:hAnsi="Garamond" w:cs="Arial"/>
          <w:sz w:val="24"/>
          <w:szCs w:val="24"/>
        </w:rPr>
        <w:t>6. godini održano je</w:t>
      </w:r>
      <w:r w:rsidRPr="00D155F8">
        <w:rPr>
          <w:rFonts w:ascii="Garamond" w:hAnsi="Garamond" w:cs="Arial"/>
          <w:sz w:val="24"/>
          <w:szCs w:val="24"/>
        </w:rPr>
        <w:t xml:space="preserve"> </w:t>
      </w:r>
      <w:r w:rsidR="0087429F">
        <w:rPr>
          <w:rFonts w:ascii="Garamond" w:hAnsi="Garamond" w:cs="Arial"/>
          <w:sz w:val="24"/>
          <w:szCs w:val="24"/>
        </w:rPr>
        <w:t xml:space="preserve">pet koordinacija sustava TZ na području </w:t>
      </w:r>
      <w:r w:rsidRPr="00D155F8">
        <w:rPr>
          <w:rFonts w:ascii="Garamond" w:hAnsi="Garamond" w:cs="Arial"/>
          <w:sz w:val="24"/>
          <w:szCs w:val="24"/>
        </w:rPr>
        <w:t>županije.</w:t>
      </w:r>
    </w:p>
    <w:p w:rsidR="008D7222" w:rsidRPr="00D155F8" w:rsidRDefault="008D7222" w:rsidP="008D722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8D7222" w:rsidP="008D7222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</w:t>
      </w:r>
      <w:r w:rsidR="0087429F">
        <w:rPr>
          <w:rFonts w:ascii="Garamond" w:hAnsi="Garamond" w:cs="Arial"/>
          <w:b/>
          <w:sz w:val="24"/>
          <w:szCs w:val="24"/>
        </w:rPr>
        <w:t>5</w:t>
      </w:r>
      <w:r w:rsidRPr="00D155F8">
        <w:rPr>
          <w:rFonts w:ascii="Garamond" w:hAnsi="Garamond" w:cs="Arial"/>
          <w:b/>
          <w:sz w:val="24"/>
          <w:szCs w:val="24"/>
        </w:rPr>
        <w:t>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 w:rsidR="0087429F">
        <w:rPr>
          <w:rFonts w:ascii="Garamond" w:hAnsi="Garamond" w:cs="Arial"/>
          <w:sz w:val="24"/>
          <w:szCs w:val="24"/>
        </w:rPr>
        <w:t>21</w:t>
      </w:r>
      <w:r w:rsidRPr="00D155F8">
        <w:rPr>
          <w:rFonts w:ascii="Garamond" w:hAnsi="Garamond" w:cs="Arial"/>
          <w:sz w:val="24"/>
          <w:szCs w:val="24"/>
        </w:rPr>
        <w:t>. ožujka 201</w:t>
      </w:r>
      <w:r w:rsidR="0087429F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87429F" w:rsidRPr="0087429F" w:rsidRDefault="0087429F" w:rsidP="0087429F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 xml:space="preserve">Priprema prijedloga programa boravka Hrvatskog kulturnog društva </w:t>
      </w:r>
      <w:proofErr w:type="spellStart"/>
      <w:r w:rsidRPr="0087429F">
        <w:rPr>
          <w:rFonts w:ascii="Garamond" w:hAnsi="Garamond"/>
        </w:rPr>
        <w:t>Pandorf</w:t>
      </w:r>
      <w:proofErr w:type="spellEnd"/>
      <w:r w:rsidRPr="0087429F">
        <w:rPr>
          <w:rFonts w:ascii="Garamond" w:hAnsi="Garamond"/>
        </w:rPr>
        <w:t xml:space="preserve"> iz Gradišća u Vukovarsko – srijemskoj županiji u rujnu 2016. godine.</w:t>
      </w:r>
    </w:p>
    <w:p w:rsidR="0087429F" w:rsidRPr="0087429F" w:rsidRDefault="0087429F" w:rsidP="0087429F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Realizacija promotivnih kampanja u 2016. godini slijedom odobrenja GU HTZ-a.</w:t>
      </w:r>
    </w:p>
    <w:p w:rsidR="0087429F" w:rsidRPr="0087429F" w:rsidRDefault="0087429F" w:rsidP="0087429F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Realizacija posebnih prezentacija i sajamskih nastupa u 2016. godini.</w:t>
      </w:r>
    </w:p>
    <w:p w:rsidR="0087429F" w:rsidRPr="0087429F" w:rsidRDefault="0087429F" w:rsidP="0087429F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Kandidiranje projekata na natječaj</w:t>
      </w:r>
      <w:r w:rsidR="001B04F4">
        <w:rPr>
          <w:rFonts w:ascii="Garamond" w:hAnsi="Garamond"/>
        </w:rPr>
        <w:t xml:space="preserve"> </w:t>
      </w:r>
      <w:r w:rsidRPr="0087429F">
        <w:rPr>
          <w:rFonts w:ascii="Garamond" w:hAnsi="Garamond"/>
        </w:rPr>
        <w:t>HTZ-a za TZ na turistički nerazvijenim područjima.</w:t>
      </w:r>
    </w:p>
    <w:p w:rsidR="0087429F" w:rsidRPr="0087429F" w:rsidRDefault="0087429F" w:rsidP="0087429F">
      <w:pPr>
        <w:pStyle w:val="Odlomakpopisa"/>
        <w:numPr>
          <w:ilvl w:val="0"/>
          <w:numId w:val="46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Razno.</w:t>
      </w:r>
    </w:p>
    <w:p w:rsidR="0087429F" w:rsidRPr="00D155F8" w:rsidRDefault="0087429F" w:rsidP="0087429F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Default="008D7222" w:rsidP="008D7222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</w:t>
      </w:r>
      <w:r w:rsidR="0087429F">
        <w:rPr>
          <w:rFonts w:ascii="Garamond" w:hAnsi="Garamond" w:cs="Arial"/>
          <w:b/>
          <w:sz w:val="24"/>
          <w:szCs w:val="24"/>
        </w:rPr>
        <w:t>6</w:t>
      </w:r>
      <w:r w:rsidRPr="00D155F8">
        <w:rPr>
          <w:rFonts w:ascii="Garamond" w:hAnsi="Garamond" w:cs="Arial"/>
          <w:b/>
          <w:sz w:val="24"/>
          <w:szCs w:val="24"/>
        </w:rPr>
        <w:t>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 w:rsidR="0087429F">
        <w:rPr>
          <w:rFonts w:ascii="Garamond" w:hAnsi="Garamond" w:cs="Arial"/>
          <w:sz w:val="24"/>
          <w:szCs w:val="24"/>
        </w:rPr>
        <w:t>02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 w:rsidR="0087429F">
        <w:rPr>
          <w:rFonts w:ascii="Garamond" w:hAnsi="Garamond" w:cs="Arial"/>
          <w:sz w:val="24"/>
          <w:szCs w:val="24"/>
        </w:rPr>
        <w:t>svibnja</w:t>
      </w:r>
      <w:r w:rsidRPr="00D155F8">
        <w:rPr>
          <w:rFonts w:ascii="Garamond" w:hAnsi="Garamond" w:cs="Arial"/>
          <w:sz w:val="24"/>
          <w:szCs w:val="24"/>
        </w:rPr>
        <w:t xml:space="preserve"> 201</w:t>
      </w:r>
      <w:r w:rsidR="0087429F"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87429F" w:rsidRPr="0087429F" w:rsidRDefault="0087429F" w:rsidP="0087429F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Realizacija sajamskog nastupa u Lukavcu, BiH.</w:t>
      </w:r>
    </w:p>
    <w:p w:rsidR="0087429F" w:rsidRPr="0087429F" w:rsidRDefault="0087429F" w:rsidP="0087429F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Realizacija promotivnih kampanja.</w:t>
      </w:r>
    </w:p>
    <w:p w:rsidR="0087429F" w:rsidRPr="0087429F" w:rsidRDefault="0087429F" w:rsidP="0087429F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Prijedlog aktivnosti za nastavak projekta „Okusi Srijema i Slavonije“ i suradnje s turističkim vodičima.</w:t>
      </w:r>
    </w:p>
    <w:p w:rsidR="0087429F" w:rsidRPr="0087429F" w:rsidRDefault="0087429F" w:rsidP="0087429F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Analiza izvornih prihoda sustava turističkih zajednica.</w:t>
      </w:r>
    </w:p>
    <w:p w:rsidR="0087429F" w:rsidRPr="0087429F" w:rsidRDefault="0087429F" w:rsidP="0087429F">
      <w:pPr>
        <w:pStyle w:val="Odlomakpopisa"/>
        <w:numPr>
          <w:ilvl w:val="0"/>
          <w:numId w:val="47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Razno.</w:t>
      </w:r>
    </w:p>
    <w:p w:rsidR="0087429F" w:rsidRDefault="0087429F" w:rsidP="0087429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429F" w:rsidRDefault="0087429F" w:rsidP="0087429F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>7</w:t>
      </w:r>
      <w:r w:rsidRPr="00D155F8">
        <w:rPr>
          <w:rFonts w:ascii="Garamond" w:hAnsi="Garamond" w:cs="Arial"/>
          <w:b/>
          <w:sz w:val="24"/>
          <w:szCs w:val="24"/>
        </w:rPr>
        <w:t>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>
        <w:rPr>
          <w:rFonts w:ascii="Garamond" w:hAnsi="Garamond" w:cs="Arial"/>
          <w:sz w:val="24"/>
          <w:szCs w:val="24"/>
        </w:rPr>
        <w:t>30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svibnja</w:t>
      </w:r>
      <w:r w:rsidRPr="00D155F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87429F" w:rsidRPr="0087429F" w:rsidRDefault="0087429F" w:rsidP="0087429F">
      <w:pPr>
        <w:pStyle w:val="Odlomakpopisa"/>
        <w:numPr>
          <w:ilvl w:val="0"/>
          <w:numId w:val="48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Potpisivanje ugovora za realizaciju promotivnih kampanja u 2016. godini.</w:t>
      </w:r>
    </w:p>
    <w:p w:rsidR="0087429F" w:rsidRPr="0087429F" w:rsidRDefault="0087429F" w:rsidP="0087429F">
      <w:pPr>
        <w:pStyle w:val="Odlomakpopisa"/>
        <w:numPr>
          <w:ilvl w:val="0"/>
          <w:numId w:val="48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Analiza do sada realiziranih promotivnih aktivnosti.</w:t>
      </w:r>
    </w:p>
    <w:p w:rsidR="0087429F" w:rsidRPr="0087429F" w:rsidRDefault="0087429F" w:rsidP="0087429F">
      <w:pPr>
        <w:pStyle w:val="Odlomakpopisa"/>
        <w:numPr>
          <w:ilvl w:val="0"/>
          <w:numId w:val="48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 xml:space="preserve">Edukacije za korištenje sustava e </w:t>
      </w:r>
      <w:proofErr w:type="spellStart"/>
      <w:r w:rsidRPr="0087429F">
        <w:rPr>
          <w:rFonts w:ascii="Garamond" w:hAnsi="Garamond"/>
        </w:rPr>
        <w:t>Vis</w:t>
      </w:r>
      <w:r w:rsidR="001B04F4">
        <w:rPr>
          <w:rFonts w:ascii="Garamond" w:hAnsi="Garamond"/>
        </w:rPr>
        <w:t>i</w:t>
      </w:r>
      <w:r w:rsidRPr="0087429F">
        <w:rPr>
          <w:rFonts w:ascii="Garamond" w:hAnsi="Garamond"/>
        </w:rPr>
        <w:t>tor</w:t>
      </w:r>
      <w:proofErr w:type="spellEnd"/>
      <w:r w:rsidRPr="0087429F">
        <w:rPr>
          <w:rFonts w:ascii="Garamond" w:hAnsi="Garamond"/>
        </w:rPr>
        <w:t>.</w:t>
      </w:r>
    </w:p>
    <w:p w:rsidR="0087429F" w:rsidRPr="0087429F" w:rsidRDefault="0087429F" w:rsidP="0087429F">
      <w:pPr>
        <w:pStyle w:val="Odlomakpopisa"/>
        <w:numPr>
          <w:ilvl w:val="0"/>
          <w:numId w:val="48"/>
        </w:numPr>
        <w:spacing w:after="0" w:line="240" w:lineRule="auto"/>
        <w:rPr>
          <w:rFonts w:ascii="Garamond" w:hAnsi="Garamond"/>
        </w:rPr>
      </w:pPr>
      <w:r w:rsidRPr="0087429F">
        <w:rPr>
          <w:rFonts w:ascii="Garamond" w:hAnsi="Garamond"/>
        </w:rPr>
        <w:t>Razno.</w:t>
      </w:r>
    </w:p>
    <w:p w:rsidR="0087429F" w:rsidRDefault="0087429F" w:rsidP="0087429F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429F" w:rsidRDefault="0087429F" w:rsidP="0087429F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>8</w:t>
      </w:r>
      <w:r w:rsidRPr="00D155F8">
        <w:rPr>
          <w:rFonts w:ascii="Garamond" w:hAnsi="Garamond" w:cs="Arial"/>
          <w:b/>
          <w:sz w:val="24"/>
          <w:szCs w:val="24"/>
        </w:rPr>
        <w:t>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 w:rsidR="002E65DA">
        <w:rPr>
          <w:rFonts w:ascii="Garamond" w:hAnsi="Garamond" w:cs="Arial"/>
          <w:sz w:val="24"/>
          <w:szCs w:val="24"/>
        </w:rPr>
        <w:t>27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 w:rsidR="002E65DA">
        <w:rPr>
          <w:rFonts w:ascii="Garamond" w:hAnsi="Garamond" w:cs="Arial"/>
          <w:sz w:val="24"/>
          <w:szCs w:val="24"/>
        </w:rPr>
        <w:t>lipnja</w:t>
      </w:r>
      <w:r w:rsidRPr="00D155F8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2E65DA" w:rsidRP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Realizacija media plana 2016.</w:t>
      </w:r>
    </w:p>
    <w:p w:rsidR="002E65DA" w:rsidRP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Realizacija projekta: TOP 5 Srijema i Slavonije.</w:t>
      </w:r>
    </w:p>
    <w:p w:rsidR="002E65DA" w:rsidRP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Realizacija projekta „Okusi Jeseni“.</w:t>
      </w:r>
    </w:p>
    <w:p w:rsidR="002E65DA" w:rsidRP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 xml:space="preserve">Kandidature godišnje hrvatske turističke nagrade iz TZ </w:t>
      </w:r>
      <w:proofErr w:type="spellStart"/>
      <w:r w:rsidRPr="002E65DA">
        <w:rPr>
          <w:rFonts w:ascii="Garamond" w:hAnsi="Garamond"/>
        </w:rPr>
        <w:t>VSŽ</w:t>
      </w:r>
      <w:proofErr w:type="spellEnd"/>
      <w:r w:rsidRPr="002E65DA">
        <w:rPr>
          <w:rFonts w:ascii="Garamond" w:hAnsi="Garamond"/>
        </w:rPr>
        <w:t>.</w:t>
      </w:r>
    </w:p>
    <w:p w:rsidR="002E65DA" w:rsidRP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 xml:space="preserve">Informacija o kandidiranju projekta prekogranične suradnje HR-SRB, </w:t>
      </w:r>
      <w:proofErr w:type="spellStart"/>
      <w:r w:rsidRPr="002E65DA">
        <w:rPr>
          <w:rFonts w:ascii="Garamond" w:hAnsi="Garamond"/>
        </w:rPr>
        <w:t>ViCTOUR</w:t>
      </w:r>
      <w:proofErr w:type="spellEnd"/>
      <w:r w:rsidRPr="002E65DA">
        <w:rPr>
          <w:rFonts w:ascii="Garamond" w:hAnsi="Garamond"/>
        </w:rPr>
        <w:t>.</w:t>
      </w:r>
    </w:p>
    <w:p w:rsidR="002E65DA" w:rsidRDefault="002E65DA" w:rsidP="002E65DA">
      <w:pPr>
        <w:pStyle w:val="Odlomakpopisa"/>
        <w:numPr>
          <w:ilvl w:val="0"/>
          <w:numId w:val="49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Razno.</w:t>
      </w:r>
    </w:p>
    <w:p w:rsidR="002E65DA" w:rsidRDefault="002E65DA" w:rsidP="002E65DA">
      <w:pPr>
        <w:spacing w:after="0" w:line="240" w:lineRule="auto"/>
        <w:rPr>
          <w:rFonts w:ascii="Garamond" w:hAnsi="Garamond"/>
        </w:rPr>
      </w:pPr>
    </w:p>
    <w:p w:rsidR="002E65DA" w:rsidRDefault="002E65DA" w:rsidP="002E65DA">
      <w:pPr>
        <w:pStyle w:val="Odlomakpopisa"/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D155F8">
        <w:rPr>
          <w:rFonts w:ascii="Garamond" w:hAnsi="Garamond" w:cs="Arial"/>
          <w:b/>
          <w:sz w:val="24"/>
          <w:szCs w:val="24"/>
        </w:rPr>
        <w:lastRenderedPageBreak/>
        <w:t>1</w:t>
      </w:r>
      <w:r>
        <w:rPr>
          <w:rFonts w:ascii="Garamond" w:hAnsi="Garamond" w:cs="Arial"/>
          <w:b/>
          <w:sz w:val="24"/>
          <w:szCs w:val="24"/>
        </w:rPr>
        <w:t>9</w:t>
      </w:r>
      <w:r w:rsidRPr="00D155F8">
        <w:rPr>
          <w:rFonts w:ascii="Garamond" w:hAnsi="Garamond" w:cs="Arial"/>
          <w:b/>
          <w:sz w:val="24"/>
          <w:szCs w:val="24"/>
        </w:rPr>
        <w:t>. koordinacija</w:t>
      </w:r>
      <w:r w:rsidRPr="00D155F8">
        <w:rPr>
          <w:rFonts w:ascii="Garamond" w:hAnsi="Garamond" w:cs="Arial"/>
          <w:sz w:val="24"/>
          <w:szCs w:val="24"/>
        </w:rPr>
        <w:t xml:space="preserve"> održana je </w:t>
      </w:r>
      <w:r>
        <w:rPr>
          <w:rFonts w:ascii="Garamond" w:hAnsi="Garamond" w:cs="Arial"/>
          <w:sz w:val="24"/>
          <w:szCs w:val="24"/>
        </w:rPr>
        <w:t>19</w:t>
      </w:r>
      <w:r w:rsidRPr="00D155F8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kolovoza </w:t>
      </w:r>
      <w:r w:rsidRPr="00D155F8">
        <w:rPr>
          <w:rFonts w:ascii="Garamond" w:hAnsi="Garamond" w:cs="Arial"/>
          <w:sz w:val="24"/>
          <w:szCs w:val="24"/>
        </w:rPr>
        <w:t>201</w:t>
      </w:r>
      <w:r>
        <w:rPr>
          <w:rFonts w:ascii="Garamond" w:hAnsi="Garamond" w:cs="Arial"/>
          <w:sz w:val="24"/>
          <w:szCs w:val="24"/>
        </w:rPr>
        <w:t>6</w:t>
      </w:r>
      <w:r w:rsidRPr="00D155F8">
        <w:rPr>
          <w:rFonts w:ascii="Garamond" w:hAnsi="Garamond" w:cs="Arial"/>
          <w:sz w:val="24"/>
          <w:szCs w:val="24"/>
        </w:rPr>
        <w:t>. godine sa slijedećim dnevnim redom: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Prijedlog media plana za 2017. godinu.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Prijedlog sajmova i posebnih prezentacija u 2017. godini.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Realizacija media plana 2016.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 xml:space="preserve">Uvođenje vikendaša u sustav e </w:t>
      </w:r>
      <w:proofErr w:type="spellStart"/>
      <w:r w:rsidRPr="002E65DA">
        <w:rPr>
          <w:rFonts w:ascii="Garamond" w:hAnsi="Garamond"/>
        </w:rPr>
        <w:t>Visitor</w:t>
      </w:r>
      <w:proofErr w:type="spellEnd"/>
      <w:r w:rsidRPr="002E65DA">
        <w:rPr>
          <w:rFonts w:ascii="Garamond" w:hAnsi="Garamond"/>
        </w:rPr>
        <w:t>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Održavanje manifestacije Turistički forum.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Realizacija promotivne aktivnosti „Okusi Jeseni“, informacija.</w:t>
      </w:r>
    </w:p>
    <w:p w:rsidR="002E65DA" w:rsidRPr="002E65DA" w:rsidRDefault="002E65DA" w:rsidP="002E65DA">
      <w:pPr>
        <w:pStyle w:val="Odlomakpopisa"/>
        <w:numPr>
          <w:ilvl w:val="0"/>
          <w:numId w:val="50"/>
        </w:numPr>
        <w:spacing w:after="0" w:line="240" w:lineRule="auto"/>
        <w:rPr>
          <w:rFonts w:ascii="Garamond" w:hAnsi="Garamond"/>
        </w:rPr>
      </w:pPr>
      <w:r w:rsidRPr="002E65DA">
        <w:rPr>
          <w:rFonts w:ascii="Garamond" w:hAnsi="Garamond"/>
        </w:rPr>
        <w:t>Razno.</w:t>
      </w:r>
    </w:p>
    <w:p w:rsidR="002E65DA" w:rsidRDefault="002E65DA" w:rsidP="002E65DA">
      <w:pPr>
        <w:pStyle w:val="Odlomakpopisa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429F" w:rsidRPr="0087429F" w:rsidRDefault="0087429F" w:rsidP="0087429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D155F8">
        <w:rPr>
          <w:rFonts w:ascii="Garamond" w:hAnsi="Garamond" w:cs="Garamond"/>
          <w:b/>
          <w:bCs/>
          <w:sz w:val="24"/>
          <w:szCs w:val="24"/>
        </w:rPr>
        <w:t xml:space="preserve">3. Materijalno i financijsko poslovanje i raspolaganje sredstvima turističke zajednice i podružnica </w:t>
      </w:r>
    </w:p>
    <w:p w:rsidR="008D7222" w:rsidRPr="00D155F8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Arial"/>
        </w:rPr>
      </w:pPr>
      <w:r w:rsidRPr="007306A1">
        <w:rPr>
          <w:rFonts w:ascii="Garamond" w:hAnsi="Garamond" w:cs="Garamond"/>
          <w:b/>
          <w:bCs/>
          <w:sz w:val="24"/>
          <w:szCs w:val="24"/>
        </w:rPr>
        <w:t xml:space="preserve">3.1. </w:t>
      </w:r>
      <w:r w:rsidRPr="007306A1">
        <w:rPr>
          <w:rFonts w:ascii="Garamond" w:hAnsi="Garamond" w:cs="Arial"/>
        </w:rPr>
        <w:t xml:space="preserve">Financijska izvješća </w:t>
      </w:r>
      <w:r w:rsidRPr="002243B0">
        <w:rPr>
          <w:rFonts w:ascii="Garamond" w:hAnsi="Garamond" w:cs="Garamond"/>
          <w:bCs/>
          <w:sz w:val="24"/>
          <w:szCs w:val="24"/>
        </w:rPr>
        <w:t>za</w:t>
      </w:r>
      <w:r w:rsidRPr="007306A1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7306A1">
        <w:rPr>
          <w:rFonts w:ascii="Garamond" w:hAnsi="Garamond" w:cs="Garamond"/>
          <w:bCs/>
          <w:sz w:val="24"/>
          <w:szCs w:val="24"/>
        </w:rPr>
        <w:t>razdoblje siječanj-prosinac 201</w:t>
      </w:r>
      <w:r w:rsidR="002243B0">
        <w:rPr>
          <w:rFonts w:ascii="Garamond" w:hAnsi="Garamond" w:cs="Garamond"/>
          <w:bCs/>
          <w:sz w:val="24"/>
          <w:szCs w:val="24"/>
        </w:rPr>
        <w:t>6</w:t>
      </w:r>
      <w:r w:rsidRPr="007306A1">
        <w:rPr>
          <w:rFonts w:ascii="Garamond" w:hAnsi="Garamond" w:cs="Garamond"/>
          <w:bCs/>
          <w:sz w:val="24"/>
          <w:szCs w:val="24"/>
        </w:rPr>
        <w:t>. godine</w:t>
      </w:r>
      <w:r w:rsidRPr="007306A1">
        <w:rPr>
          <w:rFonts w:ascii="Garamond" w:hAnsi="Garamond" w:cs="Arial"/>
        </w:rPr>
        <w:t xml:space="preserve"> sastavljena su u skladu sa stanjem u poslovnim knjigama i pokazuju ispravno stanje.</w:t>
      </w:r>
    </w:p>
    <w:p w:rsidR="008D7222" w:rsidRPr="007306A1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8D7222" w:rsidRPr="007306A1" w:rsidRDefault="008D7222" w:rsidP="008D7222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Program rada s financijskim planom za 201</w:t>
      </w:r>
      <w:r w:rsidR="00937BBE">
        <w:rPr>
          <w:rFonts w:ascii="Garamond" w:hAnsi="Garamond" w:cs="Arial"/>
        </w:rPr>
        <w:t>6</w:t>
      </w:r>
      <w:r w:rsidRPr="007306A1">
        <w:rPr>
          <w:rFonts w:ascii="Garamond" w:hAnsi="Garamond" w:cs="Arial"/>
        </w:rPr>
        <w:t xml:space="preserve">. donesen je na 8. redovnoj sjednici Skupštine Zajednice održanoj </w:t>
      </w:r>
      <w:r w:rsidR="00937BBE">
        <w:rPr>
          <w:rFonts w:ascii="Garamond" w:hAnsi="Garamond" w:cs="Arial"/>
        </w:rPr>
        <w:t>18. prosinca 2015</w:t>
      </w:r>
      <w:r w:rsidRPr="007306A1">
        <w:rPr>
          <w:rFonts w:ascii="Garamond" w:hAnsi="Garamond" w:cs="Arial"/>
        </w:rPr>
        <w:t>. godine u skladu sa zadaćama definiranim Zakonom i Statutom Zajednice, te jednoobraznom sustavu planiranja prema preporukama Hrvatske turističke zajednice.</w:t>
      </w:r>
    </w:p>
    <w:p w:rsidR="008D7222" w:rsidRPr="007306A1" w:rsidRDefault="008D7222" w:rsidP="008D7222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Programske aktivnosti planirane su po pojedinim projektima, a financijskim planom su detaljno planirana sredstva. Iz Programa rada i financijskog plana proizlazi da su aktivnosti  Zajednice dominantno usmjerene na funkcionalni marketing za što su usmjerena i najveća sredstva (unapređenje proizvoda, komunikacijske taktike, prodaja, promocija i distribucija).</w:t>
      </w: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7306A1">
        <w:rPr>
          <w:rFonts w:ascii="Garamond" w:hAnsi="Garamond" w:cs="Arial"/>
        </w:rPr>
        <w:t>TZ Vukovarsko - srijemske županije se prilikom izvršavanja i provedbe Programa rada i financijskog plana u 201</w:t>
      </w:r>
      <w:r w:rsidR="00B31873">
        <w:rPr>
          <w:rFonts w:ascii="Garamond" w:hAnsi="Garamond" w:cs="Arial"/>
        </w:rPr>
        <w:t>6</w:t>
      </w:r>
      <w:r w:rsidRPr="007306A1">
        <w:rPr>
          <w:rFonts w:ascii="Garamond" w:hAnsi="Garamond" w:cs="Arial"/>
        </w:rPr>
        <w:t>. držala okvira zadanih Planom i programom rada za 201</w:t>
      </w:r>
      <w:r w:rsidR="00B31873">
        <w:rPr>
          <w:rFonts w:ascii="Garamond" w:hAnsi="Garamond" w:cs="Arial"/>
        </w:rPr>
        <w:t>6</w:t>
      </w:r>
      <w:r w:rsidRPr="007306A1">
        <w:rPr>
          <w:rFonts w:ascii="Garamond" w:hAnsi="Garamond" w:cs="Arial"/>
        </w:rPr>
        <w:t>. godinu, te se realizacija programa provodila u skladu s priljevima sredstava.</w:t>
      </w:r>
      <w:r w:rsidRPr="007306A1">
        <w:rPr>
          <w:rFonts w:ascii="Garamond" w:hAnsi="Garamond" w:cs="Arial"/>
        </w:rPr>
        <w:br/>
      </w: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Financijsko izvješće za razdoblje 1. siječnja - 31. prosinca 201</w:t>
      </w:r>
      <w:r w:rsidR="00B31873">
        <w:rPr>
          <w:rFonts w:ascii="Garamond" w:hAnsi="Garamond" w:cs="Arial"/>
        </w:rPr>
        <w:t>6</w:t>
      </w:r>
      <w:r w:rsidRPr="007306A1">
        <w:rPr>
          <w:rFonts w:ascii="Garamond" w:hAnsi="Garamond" w:cs="Arial"/>
        </w:rPr>
        <w:t>. sastavljeno je u skladu sa stanjem u poslovnim knjigama i propisima koje određuje knjigovodstvo neprofitnih organizacija te iskazuje objektivan i istinit prikaz poslovanja za navedeno razdoblje.</w:t>
      </w: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Konta su strukturirana u skladu s računskim planom, internim računskim planom za turističke zajednice, te namjenom rashoda.</w:t>
      </w: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 xml:space="preserve">Rashodi su knjiženi na temelju ovjerenih dokumenata od strane direktorice </w:t>
      </w:r>
      <w:proofErr w:type="spellStart"/>
      <w:r w:rsidRPr="007306A1">
        <w:rPr>
          <w:rFonts w:ascii="Garamond" w:hAnsi="Garamond" w:cs="Arial"/>
        </w:rPr>
        <w:t>Rujane</w:t>
      </w:r>
      <w:proofErr w:type="spellEnd"/>
      <w:r w:rsidRPr="007306A1">
        <w:rPr>
          <w:rFonts w:ascii="Garamond" w:hAnsi="Garamond" w:cs="Arial"/>
        </w:rPr>
        <w:t xml:space="preserve"> Bušić Srpak i bili su temeljeni na Programu rada i financijskom planu za 201</w:t>
      </w:r>
      <w:r w:rsidR="00997C74">
        <w:rPr>
          <w:rFonts w:ascii="Garamond" w:hAnsi="Garamond" w:cs="Arial"/>
        </w:rPr>
        <w:t>6</w:t>
      </w:r>
      <w:r w:rsidRPr="007306A1">
        <w:rPr>
          <w:rFonts w:ascii="Garamond" w:hAnsi="Garamond" w:cs="Arial"/>
        </w:rPr>
        <w:t>. godinu, te odlukama Turističkog vijeća.</w:t>
      </w:r>
    </w:p>
    <w:p w:rsidR="008D7222" w:rsidRPr="007306A1" w:rsidRDefault="008D7222" w:rsidP="008D7222">
      <w:pPr>
        <w:tabs>
          <w:tab w:val="left" w:pos="0"/>
        </w:tabs>
        <w:spacing w:after="0" w:line="240" w:lineRule="auto"/>
        <w:rPr>
          <w:rFonts w:ascii="Garamond" w:hAnsi="Garamond" w:cs="Arial"/>
          <w:sz w:val="16"/>
          <w:szCs w:val="16"/>
        </w:rPr>
      </w:pP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Turistička zajednica Vukovarsko - srijemske županije vodi knjigovodstvo i sastavlja financijska izvješća po načelu urednog knjigovodstva, tako da su u njima vidljivi poslovni događaji kako bi neovisna stručna osoba mogla u primjerenom roku utvrditi stanje imovine i rezultat poslovanja.</w:t>
      </w:r>
    </w:p>
    <w:p w:rsidR="008D7222" w:rsidRPr="007306A1" w:rsidRDefault="008D7222" w:rsidP="008D7222">
      <w:pPr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 xml:space="preserve">Podaci o poslovnim događajima evidentiraju se na osnovi vjerodostojne dokumentacije i po načelu dvojnog knjigovodstva, a prema </w:t>
      </w:r>
      <w:proofErr w:type="spellStart"/>
      <w:r w:rsidRPr="007306A1">
        <w:rPr>
          <w:rFonts w:ascii="Garamond" w:hAnsi="Garamond" w:cs="Arial"/>
        </w:rPr>
        <w:t>kontnom</w:t>
      </w:r>
      <w:proofErr w:type="spellEnd"/>
      <w:r w:rsidRPr="007306A1">
        <w:rPr>
          <w:rFonts w:ascii="Garamond" w:hAnsi="Garamond" w:cs="Arial"/>
        </w:rPr>
        <w:t xml:space="preserve"> planu koji je propisan Uredbom za neprofitne organizacije (</w:t>
      </w:r>
      <w:proofErr w:type="spellStart"/>
      <w:r w:rsidRPr="007306A1">
        <w:rPr>
          <w:rFonts w:ascii="Garamond" w:hAnsi="Garamond" w:cs="Arial"/>
        </w:rPr>
        <w:t>N.N</w:t>
      </w:r>
      <w:proofErr w:type="spellEnd"/>
      <w:r w:rsidRPr="007306A1">
        <w:rPr>
          <w:rFonts w:ascii="Garamond" w:hAnsi="Garamond" w:cs="Arial"/>
        </w:rPr>
        <w:t>. 10/08).</w:t>
      </w:r>
    </w:p>
    <w:p w:rsidR="008D7222" w:rsidRPr="007306A1" w:rsidRDefault="008D7222" w:rsidP="008D7222">
      <w:pPr>
        <w:tabs>
          <w:tab w:val="left" w:pos="0"/>
        </w:tabs>
        <w:spacing w:after="0" w:line="240" w:lineRule="auto"/>
        <w:rPr>
          <w:rFonts w:ascii="Garamond" w:hAnsi="Garamond" w:cs="Arial"/>
        </w:rPr>
      </w:pPr>
      <w:r w:rsidRPr="007306A1">
        <w:rPr>
          <w:rFonts w:ascii="Garamond" w:hAnsi="Garamond" w:cs="Arial"/>
        </w:rPr>
        <w:t>Poslove knjigovodstva, obračune plaća i naknada, te izrade financijskih i statističkih izvješća, kontrole financijske dokumentacije obavlja Knjigovodstveni servis „Saldo“.</w:t>
      </w:r>
    </w:p>
    <w:p w:rsidR="008D7222" w:rsidRPr="007306A1" w:rsidRDefault="008D7222" w:rsidP="008D7222">
      <w:pPr>
        <w:tabs>
          <w:tab w:val="left" w:pos="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7306A1">
        <w:rPr>
          <w:rFonts w:ascii="Garamond" w:hAnsi="Garamond" w:cs="Arial"/>
          <w:b/>
        </w:rPr>
        <w:br/>
      </w:r>
      <w:r w:rsidRPr="007306A1">
        <w:rPr>
          <w:rFonts w:ascii="Garamond" w:hAnsi="Garamond" w:cs="Garamond"/>
          <w:sz w:val="24"/>
          <w:szCs w:val="24"/>
        </w:rPr>
        <w:t xml:space="preserve">Prihodi TZ </w:t>
      </w:r>
      <w:proofErr w:type="spellStart"/>
      <w:r w:rsidRPr="007306A1">
        <w:rPr>
          <w:rFonts w:ascii="Garamond" w:hAnsi="Garamond" w:cs="Garamond"/>
          <w:sz w:val="24"/>
          <w:szCs w:val="24"/>
        </w:rPr>
        <w:t>VSŽ</w:t>
      </w:r>
      <w:proofErr w:type="spellEnd"/>
      <w:r w:rsidRPr="007306A1">
        <w:rPr>
          <w:rFonts w:ascii="Garamond" w:hAnsi="Garamond" w:cs="Garamond"/>
          <w:sz w:val="24"/>
          <w:szCs w:val="24"/>
        </w:rPr>
        <w:t xml:space="preserve"> u 201</w:t>
      </w:r>
      <w:r w:rsidR="00997C74">
        <w:rPr>
          <w:rFonts w:ascii="Garamond" w:hAnsi="Garamond" w:cs="Garamond"/>
          <w:sz w:val="24"/>
          <w:szCs w:val="24"/>
        </w:rPr>
        <w:t>6</w:t>
      </w:r>
      <w:r w:rsidRPr="007306A1">
        <w:rPr>
          <w:rFonts w:ascii="Garamond" w:hAnsi="Garamond" w:cs="Garamond"/>
          <w:sz w:val="24"/>
          <w:szCs w:val="24"/>
        </w:rPr>
        <w:t xml:space="preserve">. godini iznosili su: </w:t>
      </w:r>
      <w:r w:rsidR="00997C74">
        <w:rPr>
          <w:rFonts w:ascii="Garamond" w:hAnsi="Garamond" w:cs="Garamond"/>
          <w:sz w:val="24"/>
          <w:szCs w:val="24"/>
        </w:rPr>
        <w:t>56.212,01</w:t>
      </w:r>
      <w:r w:rsidRPr="007306A1">
        <w:rPr>
          <w:rFonts w:ascii="Garamond" w:hAnsi="Garamond" w:cs="Garamond"/>
          <w:sz w:val="24"/>
          <w:szCs w:val="24"/>
        </w:rPr>
        <w:t xml:space="preserve"> po osnovi boravišne pristojbe, 17</w:t>
      </w:r>
      <w:r w:rsidR="00997C74">
        <w:rPr>
          <w:rFonts w:ascii="Garamond" w:hAnsi="Garamond" w:cs="Garamond"/>
          <w:sz w:val="24"/>
          <w:szCs w:val="24"/>
        </w:rPr>
        <w:t>6</w:t>
      </w:r>
      <w:r w:rsidRPr="007306A1">
        <w:rPr>
          <w:rFonts w:ascii="Garamond" w:hAnsi="Garamond" w:cs="Garamond"/>
          <w:sz w:val="24"/>
          <w:szCs w:val="24"/>
        </w:rPr>
        <w:t>.</w:t>
      </w:r>
      <w:r w:rsidR="00997C74">
        <w:rPr>
          <w:rFonts w:ascii="Garamond" w:hAnsi="Garamond" w:cs="Garamond"/>
          <w:sz w:val="24"/>
          <w:szCs w:val="24"/>
        </w:rPr>
        <w:t>246</w:t>
      </w:r>
      <w:r w:rsidRPr="007306A1">
        <w:rPr>
          <w:rFonts w:ascii="Garamond" w:hAnsi="Garamond" w:cs="Garamond"/>
          <w:sz w:val="24"/>
          <w:szCs w:val="24"/>
        </w:rPr>
        <w:t>,6</w:t>
      </w:r>
      <w:r w:rsidR="00997C74">
        <w:rPr>
          <w:rFonts w:ascii="Garamond" w:hAnsi="Garamond" w:cs="Garamond"/>
          <w:sz w:val="24"/>
          <w:szCs w:val="24"/>
        </w:rPr>
        <w:t>4</w:t>
      </w:r>
      <w:r w:rsidRPr="007306A1">
        <w:rPr>
          <w:rFonts w:ascii="Garamond" w:hAnsi="Garamond" w:cs="Garamond"/>
          <w:sz w:val="24"/>
          <w:szCs w:val="24"/>
        </w:rPr>
        <w:t xml:space="preserve"> po osnovi turističke članarine, </w:t>
      </w:r>
      <w:r w:rsidR="00997C74">
        <w:rPr>
          <w:rFonts w:ascii="Garamond" w:hAnsi="Garamond" w:cs="Garamond"/>
          <w:sz w:val="24"/>
          <w:szCs w:val="24"/>
        </w:rPr>
        <w:t>294.929,57</w:t>
      </w:r>
      <w:r w:rsidRPr="007306A1">
        <w:rPr>
          <w:rFonts w:ascii="Garamond" w:hAnsi="Garamond" w:cs="Garamond"/>
          <w:sz w:val="24"/>
          <w:szCs w:val="24"/>
        </w:rPr>
        <w:t xml:space="preserve"> po osnovi uplata iz županijskog proračuna, </w:t>
      </w:r>
      <w:r w:rsidR="00997C74">
        <w:rPr>
          <w:rFonts w:ascii="Garamond" w:hAnsi="Garamond" w:cs="Garamond"/>
          <w:sz w:val="24"/>
          <w:szCs w:val="24"/>
        </w:rPr>
        <w:t>408.113,59</w:t>
      </w:r>
      <w:r w:rsidRPr="007306A1">
        <w:rPr>
          <w:rFonts w:ascii="Garamond" w:hAnsi="Garamond" w:cs="Garamond"/>
          <w:sz w:val="24"/>
          <w:szCs w:val="24"/>
        </w:rPr>
        <w:t xml:space="preserve"> po osnovi transfera Hrvatske turističke zajednice, </w:t>
      </w:r>
      <w:r w:rsidR="00997C74">
        <w:rPr>
          <w:rFonts w:ascii="Garamond" w:hAnsi="Garamond" w:cs="Garamond"/>
          <w:sz w:val="24"/>
          <w:szCs w:val="24"/>
        </w:rPr>
        <w:t>1.505,93</w:t>
      </w:r>
      <w:r w:rsidRPr="007306A1">
        <w:rPr>
          <w:rFonts w:ascii="Garamond" w:hAnsi="Garamond" w:cs="Garamond"/>
          <w:sz w:val="24"/>
          <w:szCs w:val="24"/>
        </w:rPr>
        <w:t xml:space="preserve"> od DCC-a. Prihodi od kamata iznose 1</w:t>
      </w:r>
      <w:r w:rsidR="00997C74">
        <w:rPr>
          <w:rFonts w:ascii="Garamond" w:hAnsi="Garamond" w:cs="Garamond"/>
          <w:sz w:val="24"/>
          <w:szCs w:val="24"/>
        </w:rPr>
        <w:t>0,75</w:t>
      </w:r>
      <w:r w:rsidRPr="007306A1">
        <w:rPr>
          <w:rFonts w:ascii="Garamond" w:hAnsi="Garamond" w:cs="Garamond"/>
          <w:sz w:val="24"/>
          <w:szCs w:val="24"/>
        </w:rPr>
        <w:t xml:space="preserve"> kuna, prihodi od sufinanciranja ostalih turističkih zajednica iznose </w:t>
      </w:r>
      <w:r w:rsidR="00997C74">
        <w:rPr>
          <w:rFonts w:ascii="Garamond" w:hAnsi="Garamond" w:cs="Garamond"/>
          <w:sz w:val="24"/>
          <w:szCs w:val="24"/>
        </w:rPr>
        <w:t>92.035,30</w:t>
      </w:r>
      <w:r w:rsidRPr="007306A1">
        <w:rPr>
          <w:rFonts w:ascii="Garamond" w:hAnsi="Garamond" w:cs="Garamond"/>
          <w:sz w:val="24"/>
          <w:szCs w:val="24"/>
        </w:rPr>
        <w:t xml:space="preserve">. Preneseni prihodi iznosili su: </w:t>
      </w:r>
      <w:r w:rsidR="00997C74">
        <w:rPr>
          <w:rFonts w:ascii="Garamond" w:hAnsi="Garamond" w:cs="Garamond"/>
          <w:sz w:val="24"/>
          <w:szCs w:val="24"/>
        </w:rPr>
        <w:t>13.157,81</w:t>
      </w:r>
      <w:r w:rsidRPr="007306A1">
        <w:rPr>
          <w:rFonts w:ascii="Garamond" w:hAnsi="Garamond" w:cs="Garamond"/>
          <w:sz w:val="24"/>
          <w:szCs w:val="24"/>
        </w:rPr>
        <w:t xml:space="preserve"> kuna. </w:t>
      </w:r>
    </w:p>
    <w:p w:rsidR="008D7222" w:rsidRPr="006E4E10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E4E10">
        <w:rPr>
          <w:rFonts w:ascii="Garamond" w:hAnsi="Garamond" w:cs="Garamond"/>
          <w:sz w:val="24"/>
          <w:szCs w:val="24"/>
        </w:rPr>
        <w:t>Rashodi prema vrstama iskazanima u temeljnim financijskim i</w:t>
      </w:r>
      <w:r w:rsidR="00FA5C01" w:rsidRPr="006E4E10">
        <w:rPr>
          <w:rFonts w:ascii="Garamond" w:hAnsi="Garamond" w:cs="Garamond"/>
          <w:sz w:val="24"/>
          <w:szCs w:val="24"/>
        </w:rPr>
        <w:t>zvješćima: prihodi iznose kuna 1.029.054</w:t>
      </w:r>
      <w:r w:rsidRPr="006E4E10">
        <w:rPr>
          <w:rFonts w:ascii="Garamond" w:hAnsi="Garamond" w:cs="Garamond"/>
          <w:sz w:val="24"/>
          <w:szCs w:val="24"/>
        </w:rPr>
        <w:t xml:space="preserve">; rashodi iznose </w:t>
      </w:r>
      <w:r w:rsidR="00FA5C01" w:rsidRPr="006E4E10">
        <w:rPr>
          <w:rFonts w:ascii="Garamond" w:hAnsi="Garamond" w:cs="Garamond"/>
          <w:sz w:val="24"/>
          <w:szCs w:val="24"/>
        </w:rPr>
        <w:t>1.129.095</w:t>
      </w:r>
      <w:r w:rsidRPr="006E4E10">
        <w:rPr>
          <w:rFonts w:ascii="Garamond" w:hAnsi="Garamond" w:cs="Garamond"/>
          <w:sz w:val="24"/>
          <w:szCs w:val="24"/>
        </w:rPr>
        <w:t xml:space="preserve"> kuna. U usporedbi ostvarenih prihoda temeljnih financijskih izvješća i financijskog izvješća TZ </w:t>
      </w:r>
      <w:proofErr w:type="spellStart"/>
      <w:r w:rsidRPr="006E4E10">
        <w:rPr>
          <w:rFonts w:ascii="Garamond" w:hAnsi="Garamond" w:cs="Garamond"/>
          <w:sz w:val="24"/>
          <w:szCs w:val="24"/>
        </w:rPr>
        <w:t>VSŽ</w:t>
      </w:r>
      <w:proofErr w:type="spellEnd"/>
      <w:r w:rsidRPr="006E4E10">
        <w:rPr>
          <w:rFonts w:ascii="Garamond" w:hAnsi="Garamond" w:cs="Garamond"/>
          <w:sz w:val="24"/>
          <w:szCs w:val="24"/>
        </w:rPr>
        <w:t xml:space="preserve"> razlika ostvarenja prihoda iznosi:  </w:t>
      </w:r>
      <w:r w:rsidR="006E4E10" w:rsidRPr="006E4E10">
        <w:rPr>
          <w:rFonts w:ascii="Garamond" w:hAnsi="Garamond" w:cs="Garamond"/>
          <w:sz w:val="24"/>
          <w:szCs w:val="24"/>
        </w:rPr>
        <w:t xml:space="preserve">13.157 </w:t>
      </w:r>
      <w:r w:rsidRPr="006E4E10">
        <w:rPr>
          <w:rFonts w:ascii="Garamond" w:hAnsi="Garamond" w:cs="Garamond"/>
          <w:sz w:val="24"/>
          <w:szCs w:val="24"/>
        </w:rPr>
        <w:t xml:space="preserve">kuna što predstavlja </w:t>
      </w:r>
      <w:r w:rsidRPr="006E4E10">
        <w:rPr>
          <w:rFonts w:ascii="Garamond" w:hAnsi="Garamond" w:cs="Garamond"/>
          <w:sz w:val="24"/>
          <w:szCs w:val="24"/>
        </w:rPr>
        <w:lastRenderedPageBreak/>
        <w:t xml:space="preserve">višak prihoda iz prijašnjih godina uz korekciju u lipama. </w:t>
      </w:r>
    </w:p>
    <w:p w:rsidR="006E4E10" w:rsidRPr="006E4E10" w:rsidRDefault="006E4E10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E4E10">
        <w:rPr>
          <w:rFonts w:ascii="Garamond" w:hAnsi="Garamond" w:cs="Garamond"/>
          <w:sz w:val="24"/>
          <w:szCs w:val="24"/>
        </w:rPr>
        <w:t xml:space="preserve">U usporedbi ostvarenih rashoda temeljnih financijskih izvješća i financijskog izvješća TZ </w:t>
      </w:r>
      <w:proofErr w:type="spellStart"/>
      <w:r w:rsidRPr="006E4E10">
        <w:rPr>
          <w:rFonts w:ascii="Garamond" w:hAnsi="Garamond" w:cs="Garamond"/>
          <w:sz w:val="24"/>
          <w:szCs w:val="24"/>
        </w:rPr>
        <w:t>VSŽ</w:t>
      </w:r>
      <w:proofErr w:type="spellEnd"/>
      <w:r w:rsidRPr="006E4E10">
        <w:rPr>
          <w:rFonts w:ascii="Garamond" w:hAnsi="Garamond" w:cs="Garamond"/>
          <w:sz w:val="24"/>
          <w:szCs w:val="24"/>
        </w:rPr>
        <w:t xml:space="preserve"> razlika ostvarenja rashoda iznosi: 52.827 kuna uz korekciju u lipama, a što predstavlja razliku u vrijednosti amortizacije osnovnih sredstava prikazanih u financijskom izvješću za 2016. godinu.</w:t>
      </w:r>
    </w:p>
    <w:p w:rsidR="008D7222" w:rsidRPr="00D40109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8D7222" w:rsidRPr="00D40109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Temeljem obavljene provjere podaci u financijskim izvješćima odgovaraju podacima iskazanim u poslovnim knjigama turističke zajednice i pokazuju ispravno stanje.</w:t>
      </w:r>
    </w:p>
    <w:p w:rsidR="008D7222" w:rsidRPr="00D40109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Sredstvima turističke zajednice raspolaže se u skladu s </w:t>
      </w:r>
      <w:r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 xml:space="preserve">rogramom rada, odlukama tijela te </w:t>
      </w:r>
      <w:r>
        <w:rPr>
          <w:rFonts w:ascii="Garamond" w:hAnsi="Garamond" w:cs="Garamond"/>
          <w:sz w:val="24"/>
          <w:szCs w:val="24"/>
        </w:rPr>
        <w:t>u skladu s utvrđenim ovlastima.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TZ </w:t>
      </w:r>
      <w:proofErr w:type="spellStart"/>
      <w:r w:rsidRPr="00D40109">
        <w:rPr>
          <w:rFonts w:ascii="Garamond" w:hAnsi="Garamond" w:cs="Garamond"/>
          <w:sz w:val="24"/>
          <w:szCs w:val="24"/>
        </w:rPr>
        <w:t>VSŽ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posluje preko jednog poslovnog žiro računa, otvorenog u Privrednoj banci Zagreb broj: </w:t>
      </w:r>
      <w:proofErr w:type="spellStart"/>
      <w:r w:rsidRPr="00D40109">
        <w:rPr>
          <w:rFonts w:ascii="Garamond" w:hAnsi="Garamond" w:cs="Garamond"/>
          <w:sz w:val="24"/>
          <w:szCs w:val="24"/>
        </w:rPr>
        <w:t>HR7123400091100204185</w:t>
      </w:r>
      <w:proofErr w:type="spellEnd"/>
      <w:r w:rsidRPr="00D40109">
        <w:rPr>
          <w:rFonts w:ascii="Garamond" w:hAnsi="Garamond" w:cs="Garamond"/>
          <w:sz w:val="24"/>
          <w:szCs w:val="24"/>
        </w:rPr>
        <w:t>.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Jednom poslovnom Visa karticom raspolaže direktorica Turističkog ureda. Poslovna kartica koristi se za potrebe plaćanja na službenom putu te u slučajevima kada nije moguće ili je otežano virmansko plaćanje za potrebe realizacije </w:t>
      </w:r>
      <w:r>
        <w:rPr>
          <w:rFonts w:ascii="Garamond" w:hAnsi="Garamond" w:cs="Garamond"/>
          <w:sz w:val="24"/>
          <w:szCs w:val="24"/>
        </w:rPr>
        <w:t>P</w:t>
      </w:r>
      <w:r w:rsidRPr="00D40109">
        <w:rPr>
          <w:rFonts w:ascii="Garamond" w:hAnsi="Garamond" w:cs="Garamond"/>
          <w:sz w:val="24"/>
          <w:szCs w:val="24"/>
        </w:rPr>
        <w:t>rograma rada.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 xml:space="preserve">Potpisnici na  poslovnom računu TZ </w:t>
      </w:r>
      <w:proofErr w:type="spellStart"/>
      <w:r w:rsidRPr="00D40109">
        <w:rPr>
          <w:rFonts w:ascii="Garamond" w:hAnsi="Garamond" w:cs="Garamond"/>
          <w:sz w:val="24"/>
          <w:szCs w:val="24"/>
        </w:rPr>
        <w:t>VSŽ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pojedinačno su: direktorica Turis</w:t>
      </w:r>
      <w:r>
        <w:rPr>
          <w:rFonts w:ascii="Garamond" w:hAnsi="Garamond" w:cs="Garamond"/>
          <w:sz w:val="24"/>
          <w:szCs w:val="24"/>
        </w:rPr>
        <w:t>tičkog ureda Rujana Bušić Srpak</w:t>
      </w:r>
      <w:r w:rsidRPr="00D40109">
        <w:rPr>
          <w:rFonts w:ascii="Garamond" w:hAnsi="Garamond" w:cs="Garamond"/>
          <w:sz w:val="24"/>
          <w:szCs w:val="24"/>
        </w:rPr>
        <w:t xml:space="preserve"> te </w:t>
      </w:r>
      <w:proofErr w:type="spellStart"/>
      <w:r w:rsidRPr="00D40109">
        <w:rPr>
          <w:rFonts w:ascii="Garamond" w:hAnsi="Garamond" w:cs="Garamond"/>
          <w:sz w:val="24"/>
          <w:szCs w:val="24"/>
        </w:rPr>
        <w:t>knjigovotkinja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servisa „Saldo“ Sandra </w:t>
      </w:r>
      <w:proofErr w:type="spellStart"/>
      <w:r w:rsidRPr="00D40109">
        <w:rPr>
          <w:rFonts w:ascii="Garamond" w:hAnsi="Garamond" w:cs="Garamond"/>
          <w:sz w:val="24"/>
          <w:szCs w:val="24"/>
        </w:rPr>
        <w:t>Adžaga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. Ovlasti </w:t>
      </w:r>
      <w:proofErr w:type="spellStart"/>
      <w:r w:rsidRPr="00D40109">
        <w:rPr>
          <w:rFonts w:ascii="Garamond" w:hAnsi="Garamond" w:cs="Garamond"/>
          <w:sz w:val="24"/>
          <w:szCs w:val="24"/>
        </w:rPr>
        <w:t>knjigovotkinje</w:t>
      </w:r>
      <w:proofErr w:type="spellEnd"/>
      <w:r w:rsidRPr="00D40109">
        <w:rPr>
          <w:rFonts w:ascii="Garamond" w:hAnsi="Garamond" w:cs="Garamond"/>
          <w:sz w:val="24"/>
          <w:szCs w:val="24"/>
        </w:rPr>
        <w:t xml:space="preserve"> su samo u dijelu tehničke provedbe plaćanja prethodno odobrenih računa od strane direktorice Turističkog ureda.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D40109">
        <w:rPr>
          <w:rFonts w:ascii="Garamond" w:hAnsi="Garamond" w:cs="Garamond"/>
          <w:sz w:val="24"/>
          <w:szCs w:val="24"/>
        </w:rPr>
        <w:t>Slijedom obavljenog nadzora, Nadzorni odbor utvrđuje da je direktorica Turističkog ureda uredno vodila poslovanje Turističkog ureda. Tijela TZ Vukovarsko – srijemske županije obavljaju svoje zakonom propisane zadaće i prate tijek realizacije programa rada i financijskog plana TZ Vukovarsko – srijemske županije, te rad Turističkog ureda u 201</w:t>
      </w:r>
      <w:r w:rsidR="0083328C">
        <w:rPr>
          <w:rFonts w:ascii="Garamond" w:hAnsi="Garamond" w:cs="Garamond"/>
          <w:sz w:val="24"/>
          <w:szCs w:val="24"/>
        </w:rPr>
        <w:t>6</w:t>
      </w:r>
      <w:r w:rsidRPr="00D40109">
        <w:rPr>
          <w:rFonts w:ascii="Garamond" w:hAnsi="Garamond" w:cs="Garamond"/>
          <w:sz w:val="24"/>
          <w:szCs w:val="24"/>
        </w:rPr>
        <w:t>. godini.</w:t>
      </w:r>
    </w:p>
    <w:p w:rsidR="008D7222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40109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40109">
        <w:rPr>
          <w:rFonts w:ascii="Garamond" w:hAnsi="Garamond" w:cs="Garamond"/>
          <w:sz w:val="24"/>
          <w:szCs w:val="24"/>
        </w:rPr>
        <w:t>Nakon provjere poslovnih knjiga utvrđuje se da podaci u financijskim izvještajima odgovaraju podacima iskazanim u poslovnim knjigama turističke zajednice i pokazuju ispravno stanje.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</w:rPr>
      </w:pPr>
    </w:p>
    <w:p w:rsidR="008D7222" w:rsidRPr="00D40109" w:rsidRDefault="008D7222" w:rsidP="008D722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7222" w:rsidRPr="00D40109" w:rsidRDefault="008D7222" w:rsidP="008D7222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Izvršenje i provedbu programa rada i financijskog plana turističke zajednice 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8D7222" w:rsidRPr="00D40109" w:rsidRDefault="008D7222" w:rsidP="008D7222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Garamond" w:hAnsi="Garamond" w:cs="Garamond"/>
          <w:b/>
          <w:bCs/>
          <w:sz w:val="24"/>
          <w:szCs w:val="24"/>
        </w:rPr>
      </w:pPr>
      <w:r w:rsidRPr="00D40109">
        <w:rPr>
          <w:rFonts w:ascii="Garamond" w:hAnsi="Garamond" w:cs="Garamond"/>
          <w:b/>
          <w:bCs/>
          <w:sz w:val="24"/>
          <w:szCs w:val="24"/>
        </w:rPr>
        <w:t xml:space="preserve">Provedba i izvršenje </w:t>
      </w:r>
      <w:r>
        <w:rPr>
          <w:rFonts w:ascii="Garamond" w:hAnsi="Garamond" w:cs="Garamond"/>
          <w:b/>
          <w:bCs/>
          <w:sz w:val="24"/>
          <w:szCs w:val="24"/>
        </w:rPr>
        <w:t>P</w:t>
      </w:r>
      <w:r w:rsidRPr="00D40109">
        <w:rPr>
          <w:rFonts w:ascii="Garamond" w:hAnsi="Garamond" w:cs="Garamond"/>
          <w:b/>
          <w:bCs/>
          <w:sz w:val="24"/>
          <w:szCs w:val="24"/>
        </w:rPr>
        <w:t xml:space="preserve">rograma rada i financijskog plana </w:t>
      </w:r>
    </w:p>
    <w:p w:rsidR="008D7222" w:rsidRPr="00D40109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40109">
        <w:rPr>
          <w:rFonts w:ascii="Garamond" w:hAnsi="Garamond"/>
          <w:sz w:val="24"/>
          <w:szCs w:val="24"/>
        </w:rPr>
        <w:t xml:space="preserve">Slijedom obavljenog nadzora, Nadzorni odbor utvrđuje da se realizacijom Programa rada u skladu s raspoloživosti sredstava, a uvjetovano i kriterijima objavljenih natječaja za sufinanciranje projekata na turistički nerazvijenim područjima, </w:t>
      </w:r>
      <w:r w:rsidR="0083328C">
        <w:rPr>
          <w:rFonts w:ascii="Garamond" w:hAnsi="Garamond"/>
          <w:sz w:val="24"/>
          <w:szCs w:val="24"/>
        </w:rPr>
        <w:t xml:space="preserve">potpore turističkim zajednicama za posebne prezentacije i sajamske nastupe te potporama za udruženo oglašavanje, </w:t>
      </w:r>
      <w:r w:rsidRPr="00D40109">
        <w:rPr>
          <w:rFonts w:ascii="Garamond" w:hAnsi="Garamond"/>
          <w:sz w:val="24"/>
          <w:szCs w:val="24"/>
        </w:rPr>
        <w:t>ostvaruju utvrđeni ciljevi za 201</w:t>
      </w:r>
      <w:r w:rsidR="0083328C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 godinu.</w:t>
      </w: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Pr="00380CA4" w:rsidRDefault="008D7222" w:rsidP="008D7222">
      <w:pPr>
        <w:spacing w:after="0" w:line="240" w:lineRule="auto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sz w:val="24"/>
          <w:szCs w:val="24"/>
        </w:rPr>
        <w:t>Financijsko izvješće za razdoblje 1. siječnja - 31. prosinca 201</w:t>
      </w:r>
      <w:r w:rsidR="0083328C">
        <w:rPr>
          <w:rFonts w:ascii="Garamond" w:hAnsi="Garamond"/>
          <w:b/>
          <w:sz w:val="24"/>
          <w:szCs w:val="24"/>
        </w:rPr>
        <w:t>6</w:t>
      </w:r>
      <w:r w:rsidRPr="00380CA4">
        <w:rPr>
          <w:rFonts w:ascii="Garamond" w:hAnsi="Garamond"/>
          <w:b/>
          <w:sz w:val="24"/>
          <w:szCs w:val="24"/>
        </w:rPr>
        <w:t>. godine</w:t>
      </w:r>
      <w:r w:rsidRPr="00380CA4">
        <w:rPr>
          <w:rFonts w:ascii="Garamond" w:hAnsi="Garamond"/>
          <w:b/>
          <w:sz w:val="24"/>
          <w:szCs w:val="24"/>
        </w:rPr>
        <w:br/>
      </w:r>
      <w:r w:rsidRPr="00380CA4">
        <w:rPr>
          <w:rFonts w:ascii="Garamond" w:hAnsi="Garamond"/>
          <w:b/>
          <w:color w:val="C0C0C0"/>
          <w:sz w:val="24"/>
          <w:szCs w:val="24"/>
        </w:rPr>
        <w:br/>
      </w:r>
      <w:r w:rsidRPr="00380CA4">
        <w:rPr>
          <w:rFonts w:ascii="Garamond" w:hAnsi="Garamond"/>
          <w:b/>
          <w:iCs/>
          <w:spacing w:val="7"/>
          <w:sz w:val="24"/>
          <w:szCs w:val="24"/>
        </w:rPr>
        <w:t>I. UKUPNI PRIHODI</w:t>
      </w:r>
    </w:p>
    <w:p w:rsidR="008D7222" w:rsidRPr="00380CA4" w:rsidRDefault="008D7222" w:rsidP="008D7222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3328C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3328C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943600" cy="3694030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E2F77">
        <w:rPr>
          <w:rFonts w:ascii="Garamond" w:hAnsi="Garamond"/>
          <w:b/>
          <w:sz w:val="24"/>
          <w:szCs w:val="24"/>
        </w:rPr>
        <w:t>OSNOVNI PRIHODI OSTVARENI 2014. – 201</w:t>
      </w:r>
      <w:r w:rsidR="00401365">
        <w:rPr>
          <w:rFonts w:ascii="Garamond" w:hAnsi="Garamond"/>
          <w:b/>
          <w:sz w:val="24"/>
          <w:szCs w:val="24"/>
        </w:rPr>
        <w:t>6</w:t>
      </w:r>
      <w:r w:rsidRPr="00EE2F77">
        <w:rPr>
          <w:rFonts w:ascii="Garamond" w:hAnsi="Garamond"/>
          <w:b/>
          <w:sz w:val="24"/>
          <w:szCs w:val="24"/>
        </w:rPr>
        <w:t>.</w:t>
      </w:r>
    </w:p>
    <w:p w:rsidR="008D7222" w:rsidRPr="00EE2F77" w:rsidRDefault="008D7222" w:rsidP="008D72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4"/>
        <w:gridCol w:w="1156"/>
        <w:gridCol w:w="1259"/>
        <w:gridCol w:w="1259"/>
        <w:gridCol w:w="1218"/>
        <w:gridCol w:w="1221"/>
        <w:gridCol w:w="1259"/>
        <w:gridCol w:w="1214"/>
      </w:tblGrid>
      <w:tr w:rsidR="00401365" w:rsidTr="00401365">
        <w:trPr>
          <w:trHeight w:val="552"/>
        </w:trPr>
        <w:tc>
          <w:tcPr>
            <w:tcW w:w="764" w:type="dxa"/>
            <w:shd w:val="clear" w:color="auto" w:fill="D9D9D9" w:themeFill="background1" w:themeFillShade="D9"/>
          </w:tcPr>
          <w:p w:rsidR="00401365" w:rsidRDefault="00401365" w:rsidP="008D722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Redni broj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Opis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Ostvareno 2014.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Ostvareno 2015.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2F77">
              <w:rPr>
                <w:rFonts w:ascii="Garamond" w:hAnsi="Garamond"/>
                <w:b/>
                <w:sz w:val="24"/>
                <w:szCs w:val="24"/>
              </w:rPr>
              <w:t>Indeks ostvareno 2015/2014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Plan 2016.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01365" w:rsidRPr="00EE2F77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Ostvareno 2016.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401365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Indeks ostvareno 2015/2016</w:t>
            </w:r>
          </w:p>
        </w:tc>
      </w:tr>
      <w:tr w:rsidR="00401365" w:rsidTr="00401365">
        <w:tc>
          <w:tcPr>
            <w:tcW w:w="764" w:type="dxa"/>
          </w:tcPr>
          <w:p w:rsidR="00401365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:rsidR="00401365" w:rsidRDefault="00401365" w:rsidP="008D722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Prihodi od boravišne pristojbe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54.367,27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54.045,41</w:t>
            </w:r>
          </w:p>
        </w:tc>
        <w:tc>
          <w:tcPr>
            <w:tcW w:w="1223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99,40</w:t>
            </w:r>
          </w:p>
        </w:tc>
        <w:tc>
          <w:tcPr>
            <w:tcW w:w="1221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60.000,00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56.212,01</w:t>
            </w:r>
          </w:p>
        </w:tc>
        <w:tc>
          <w:tcPr>
            <w:tcW w:w="1151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104</w:t>
            </w:r>
          </w:p>
        </w:tc>
      </w:tr>
      <w:tr w:rsidR="00401365" w:rsidTr="00401365">
        <w:tc>
          <w:tcPr>
            <w:tcW w:w="764" w:type="dxa"/>
          </w:tcPr>
          <w:p w:rsidR="00401365" w:rsidRDefault="00401365" w:rsidP="008D722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:rsidR="00401365" w:rsidRDefault="00401365" w:rsidP="008D722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Prihodi od turističke članarine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166.188,84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172.585,36</w:t>
            </w:r>
          </w:p>
        </w:tc>
        <w:tc>
          <w:tcPr>
            <w:tcW w:w="1223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103,80</w:t>
            </w:r>
          </w:p>
        </w:tc>
        <w:tc>
          <w:tcPr>
            <w:tcW w:w="1221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171.000,00</w:t>
            </w:r>
          </w:p>
        </w:tc>
        <w:tc>
          <w:tcPr>
            <w:tcW w:w="1259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176.246,64</w:t>
            </w:r>
          </w:p>
        </w:tc>
        <w:tc>
          <w:tcPr>
            <w:tcW w:w="1151" w:type="dxa"/>
          </w:tcPr>
          <w:p w:rsidR="00401365" w:rsidRDefault="00401365" w:rsidP="008D722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102,10</w:t>
            </w:r>
          </w:p>
        </w:tc>
      </w:tr>
    </w:tbl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Default="008D7222" w:rsidP="008D7222">
      <w:pPr>
        <w:rPr>
          <w:rFonts w:ascii="Arial" w:hAnsi="Arial" w:cs="Arial"/>
          <w:noProof/>
        </w:rPr>
      </w:pPr>
    </w:p>
    <w:p w:rsidR="008D7222" w:rsidRDefault="008D7222" w:rsidP="008D7222">
      <w:pPr>
        <w:rPr>
          <w:rFonts w:ascii="Arial" w:hAnsi="Arial" w:cs="Arial"/>
          <w:noProof/>
        </w:rPr>
      </w:pPr>
    </w:p>
    <w:p w:rsidR="008D7222" w:rsidRPr="00FB624F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UKUPNI PRIHODI za 201</w:t>
      </w:r>
      <w:r w:rsidR="00E425D9">
        <w:rPr>
          <w:rFonts w:ascii="Garamond" w:hAnsi="Garamond" w:cs="Arial"/>
          <w:b/>
          <w:bCs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.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 xml:space="preserve"> godinu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9D7CAA">
        <w:rPr>
          <w:rFonts w:ascii="Garamond" w:hAnsi="Garamond" w:cs="Arial"/>
          <w:spacing w:val="5"/>
          <w:sz w:val="24"/>
          <w:szCs w:val="24"/>
        </w:rPr>
        <w:t>1.076.500,00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9D7CAA">
        <w:rPr>
          <w:rFonts w:ascii="Garamond" w:hAnsi="Garamond" w:cs="Arial"/>
          <w:spacing w:val="5"/>
          <w:sz w:val="24"/>
          <w:szCs w:val="24"/>
        </w:rPr>
        <w:t>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9D7CAA">
        <w:rPr>
          <w:rFonts w:ascii="Garamond" w:hAnsi="Garamond" w:cs="Arial"/>
          <w:spacing w:val="5"/>
          <w:sz w:val="24"/>
          <w:szCs w:val="24"/>
        </w:rPr>
        <w:t>1.042.211,60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što čini </w:t>
      </w:r>
      <w:r w:rsidR="009D7CAA">
        <w:rPr>
          <w:rFonts w:ascii="Garamond" w:hAnsi="Garamond" w:cs="Arial"/>
          <w:spacing w:val="5"/>
          <w:sz w:val="24"/>
          <w:szCs w:val="24"/>
        </w:rPr>
        <w:t>96,81</w:t>
      </w:r>
      <w:r w:rsidRPr="00FB624F">
        <w:rPr>
          <w:rFonts w:ascii="Garamond" w:hAnsi="Garamond" w:cs="Arial"/>
          <w:spacing w:val="5"/>
          <w:sz w:val="24"/>
          <w:szCs w:val="24"/>
        </w:rPr>
        <w:t>% ostvarenja prihoda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bCs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boravišne pristojbe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9D7CAA">
        <w:rPr>
          <w:rFonts w:ascii="Garamond" w:hAnsi="Garamond" w:cs="Arial"/>
          <w:spacing w:val="5"/>
          <w:sz w:val="24"/>
          <w:szCs w:val="24"/>
        </w:rPr>
        <w:t>60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9D7CAA">
        <w:rPr>
          <w:rFonts w:ascii="Garamond" w:hAnsi="Garamond" w:cs="Arial"/>
          <w:spacing w:val="5"/>
          <w:sz w:val="24"/>
          <w:szCs w:val="24"/>
        </w:rPr>
        <w:t>6</w:t>
      </w:r>
      <w:r w:rsidRPr="00FB624F">
        <w:rPr>
          <w:rFonts w:ascii="Garamond" w:hAnsi="Garamond" w:cs="Arial"/>
          <w:spacing w:val="5"/>
          <w:sz w:val="24"/>
          <w:szCs w:val="24"/>
        </w:rPr>
        <w:t>. ostvareno je 5</w:t>
      </w:r>
      <w:r w:rsidR="009D7CAA">
        <w:rPr>
          <w:rFonts w:ascii="Garamond" w:hAnsi="Garamond" w:cs="Arial"/>
          <w:spacing w:val="5"/>
          <w:sz w:val="24"/>
          <w:szCs w:val="24"/>
        </w:rPr>
        <w:t>6</w:t>
      </w:r>
      <w:r w:rsidRPr="00FB624F">
        <w:rPr>
          <w:rFonts w:ascii="Garamond" w:hAnsi="Garamond" w:cs="Arial"/>
          <w:spacing w:val="5"/>
          <w:sz w:val="24"/>
          <w:szCs w:val="24"/>
        </w:rPr>
        <w:t>.</w:t>
      </w:r>
      <w:r w:rsidR="009D7CAA">
        <w:rPr>
          <w:rFonts w:ascii="Garamond" w:hAnsi="Garamond" w:cs="Arial"/>
          <w:spacing w:val="5"/>
          <w:sz w:val="24"/>
          <w:szCs w:val="24"/>
        </w:rPr>
        <w:t>212</w:t>
      </w:r>
      <w:r w:rsidRPr="00FB624F">
        <w:rPr>
          <w:rFonts w:ascii="Garamond" w:hAnsi="Garamond" w:cs="Arial"/>
          <w:spacing w:val="5"/>
          <w:sz w:val="24"/>
          <w:szCs w:val="24"/>
        </w:rPr>
        <w:t>,</w:t>
      </w:r>
      <w:r w:rsidR="009D7CAA">
        <w:rPr>
          <w:rFonts w:ascii="Garamond" w:hAnsi="Garamond" w:cs="Arial"/>
          <w:spacing w:val="5"/>
          <w:sz w:val="24"/>
          <w:szCs w:val="24"/>
        </w:rPr>
        <w:t>0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1 kuna, što čini </w:t>
      </w:r>
      <w:r w:rsidR="009D7CAA">
        <w:rPr>
          <w:rFonts w:ascii="Garamond" w:hAnsi="Garamond" w:cs="Arial"/>
          <w:spacing w:val="5"/>
          <w:sz w:val="24"/>
          <w:szCs w:val="24"/>
        </w:rPr>
        <w:t>93,69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izvršenja i </w:t>
      </w:r>
      <w:r w:rsidR="009D7CAA">
        <w:rPr>
          <w:rFonts w:ascii="Garamond" w:hAnsi="Garamond" w:cs="Arial"/>
          <w:spacing w:val="5"/>
          <w:sz w:val="24"/>
          <w:szCs w:val="24"/>
        </w:rPr>
        <w:t>5,39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Prihodi od turističke članarine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9D7CAA">
        <w:rPr>
          <w:rFonts w:ascii="Garamond" w:hAnsi="Garamond" w:cs="Arial"/>
          <w:spacing w:val="5"/>
          <w:sz w:val="24"/>
          <w:szCs w:val="24"/>
        </w:rPr>
        <w:t>171.000,00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9D7CAA">
        <w:rPr>
          <w:rFonts w:ascii="Garamond" w:hAnsi="Garamond" w:cs="Arial"/>
          <w:spacing w:val="5"/>
          <w:sz w:val="24"/>
          <w:szCs w:val="24"/>
        </w:rPr>
        <w:t>6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9D7CAA">
        <w:rPr>
          <w:rFonts w:ascii="Garamond" w:hAnsi="Garamond" w:cs="Arial"/>
          <w:spacing w:val="5"/>
          <w:sz w:val="24"/>
          <w:szCs w:val="24"/>
        </w:rPr>
        <w:t>176.246,64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kuna, što čini 10</w:t>
      </w:r>
      <w:r w:rsidR="009D7CAA">
        <w:rPr>
          <w:rFonts w:ascii="Garamond" w:hAnsi="Garamond" w:cs="Arial"/>
          <w:spacing w:val="5"/>
          <w:sz w:val="24"/>
          <w:szCs w:val="24"/>
        </w:rPr>
        <w:t>3</w:t>
      </w:r>
      <w:r w:rsidRPr="00FB624F">
        <w:rPr>
          <w:rFonts w:ascii="Garamond" w:hAnsi="Garamond" w:cs="Arial"/>
          <w:spacing w:val="5"/>
          <w:sz w:val="24"/>
          <w:szCs w:val="24"/>
        </w:rPr>
        <w:t>,</w:t>
      </w:r>
      <w:r w:rsidR="009D7CAA">
        <w:rPr>
          <w:rFonts w:ascii="Garamond" w:hAnsi="Garamond" w:cs="Arial"/>
          <w:spacing w:val="5"/>
          <w:sz w:val="24"/>
          <w:szCs w:val="24"/>
        </w:rPr>
        <w:t>07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% izvršenja i </w:t>
      </w:r>
      <w:r w:rsidR="009D7CAA">
        <w:rPr>
          <w:rFonts w:ascii="Garamond" w:hAnsi="Garamond" w:cs="Arial"/>
          <w:spacing w:val="5"/>
          <w:sz w:val="24"/>
          <w:szCs w:val="24"/>
        </w:rPr>
        <w:t>16,91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3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 xml:space="preserve">Prihod iz </w:t>
      </w:r>
      <w:r w:rsidRPr="00EA7344">
        <w:rPr>
          <w:rFonts w:ascii="Garamond" w:hAnsi="Garamond" w:cs="Arial"/>
          <w:bCs/>
          <w:spacing w:val="-3"/>
          <w:sz w:val="24"/>
          <w:szCs w:val="24"/>
        </w:rPr>
        <w:t>proračuna Županije za osnovnu djelatnost</w:t>
      </w:r>
      <w:r w:rsidRPr="00EA7344">
        <w:rPr>
          <w:rFonts w:ascii="Garamond" w:hAnsi="Garamond" w:cs="Arial"/>
          <w:spacing w:val="-3"/>
          <w:sz w:val="24"/>
          <w:szCs w:val="24"/>
        </w:rPr>
        <w:t xml:space="preserve"> (za funkcioniranje Turističkog ureda) 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planiran je u iznosu od </w:t>
      </w:r>
      <w:r w:rsidR="009D7CAA">
        <w:rPr>
          <w:rFonts w:ascii="Garamond" w:hAnsi="Garamond" w:cs="Arial"/>
          <w:spacing w:val="-3"/>
          <w:sz w:val="24"/>
          <w:szCs w:val="24"/>
        </w:rPr>
        <w:t>280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.000 kn,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FB624F">
        <w:rPr>
          <w:rFonts w:ascii="Garamond" w:hAnsi="Garamond" w:cs="Arial"/>
          <w:spacing w:val="-3"/>
          <w:sz w:val="24"/>
          <w:szCs w:val="24"/>
        </w:rPr>
        <w:t>siječanj - prosinac 201</w:t>
      </w:r>
      <w:r w:rsidR="009D7CAA">
        <w:rPr>
          <w:rFonts w:ascii="Garamond" w:hAnsi="Garamond" w:cs="Arial"/>
          <w:spacing w:val="-3"/>
          <w:sz w:val="24"/>
          <w:szCs w:val="24"/>
        </w:rPr>
        <w:t>6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 ostvareno je </w:t>
      </w:r>
      <w:r w:rsidR="009D7CAA">
        <w:rPr>
          <w:rFonts w:ascii="Garamond" w:hAnsi="Garamond" w:cs="Arial"/>
          <w:spacing w:val="-3"/>
          <w:sz w:val="24"/>
          <w:szCs w:val="24"/>
        </w:rPr>
        <w:t>28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0.000 kn, što čini 100% izvršenja i </w:t>
      </w:r>
      <w:r w:rsidR="009D7CAA">
        <w:rPr>
          <w:rFonts w:ascii="Garamond" w:hAnsi="Garamond" w:cs="Arial"/>
          <w:spacing w:val="-3"/>
          <w:sz w:val="24"/>
          <w:szCs w:val="24"/>
        </w:rPr>
        <w:t>26,87</w:t>
      </w:r>
      <w:r w:rsidRPr="00FB624F">
        <w:rPr>
          <w:rFonts w:ascii="Garamond" w:hAnsi="Garamond" w:cs="Arial"/>
          <w:spacing w:val="-3"/>
          <w:sz w:val="24"/>
          <w:szCs w:val="24"/>
        </w:rPr>
        <w:t>% udjela u prihodima. Prihodi od Županije za programske aktivnosti planirani su u iznosu od 15.000,00 kuna a u razdoblju siječanj - prosinac 201</w:t>
      </w:r>
      <w:r w:rsidR="009D7CAA">
        <w:rPr>
          <w:rFonts w:ascii="Garamond" w:hAnsi="Garamond" w:cs="Arial"/>
          <w:spacing w:val="-3"/>
          <w:sz w:val="24"/>
          <w:szCs w:val="24"/>
        </w:rPr>
        <w:t>6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. ostvareno je </w:t>
      </w:r>
      <w:r w:rsidR="009D7CAA">
        <w:rPr>
          <w:rFonts w:ascii="Garamond" w:hAnsi="Garamond" w:cs="Arial"/>
          <w:spacing w:val="-3"/>
          <w:sz w:val="24"/>
          <w:szCs w:val="24"/>
        </w:rPr>
        <w:t>14.929,57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što čini </w:t>
      </w:r>
      <w:r w:rsidR="009D7CAA">
        <w:rPr>
          <w:rFonts w:ascii="Garamond" w:hAnsi="Garamond" w:cs="Arial"/>
          <w:spacing w:val="-3"/>
          <w:sz w:val="24"/>
          <w:szCs w:val="24"/>
        </w:rPr>
        <w:t>99,53</w:t>
      </w:r>
      <w:r w:rsidRPr="00FB624F">
        <w:rPr>
          <w:rFonts w:ascii="Garamond" w:hAnsi="Garamond" w:cs="Arial"/>
          <w:spacing w:val="-3"/>
          <w:sz w:val="24"/>
          <w:szCs w:val="24"/>
        </w:rPr>
        <w:t>% izvršenja te 1,</w:t>
      </w:r>
      <w:r w:rsidR="009D7CAA">
        <w:rPr>
          <w:rFonts w:ascii="Garamond" w:hAnsi="Garamond" w:cs="Arial"/>
          <w:spacing w:val="-3"/>
          <w:sz w:val="24"/>
          <w:szCs w:val="24"/>
        </w:rPr>
        <w:t>4</w:t>
      </w:r>
      <w:r w:rsidRPr="00FB624F">
        <w:rPr>
          <w:rFonts w:ascii="Garamond" w:hAnsi="Garamond" w:cs="Arial"/>
          <w:spacing w:val="-3"/>
          <w:sz w:val="24"/>
          <w:szCs w:val="24"/>
        </w:rPr>
        <w:t>3% udjela u prihodima.</w:t>
      </w:r>
      <w:r w:rsidRPr="00FB624F">
        <w:rPr>
          <w:rFonts w:ascii="Garamond" w:hAnsi="Garamond" w:cs="Arial"/>
          <w:spacing w:val="-3"/>
          <w:sz w:val="24"/>
          <w:szCs w:val="24"/>
        </w:rPr>
        <w:br/>
      </w: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3"/>
          <w:sz w:val="24"/>
          <w:szCs w:val="24"/>
        </w:rPr>
        <w:t>Prihodi od transfera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HTZ -a (refundacije za zajedničke projekte)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9D7CAA">
        <w:rPr>
          <w:rFonts w:ascii="Garamond" w:hAnsi="Garamond" w:cs="Arial"/>
          <w:spacing w:val="5"/>
          <w:sz w:val="24"/>
          <w:szCs w:val="24"/>
        </w:rPr>
        <w:t>448.337,19</w:t>
      </w:r>
      <w:r w:rsidRPr="00FB624F">
        <w:rPr>
          <w:rFonts w:ascii="Garamond" w:hAnsi="Garamond" w:cs="Arial"/>
          <w:spacing w:val="-3"/>
          <w:sz w:val="24"/>
          <w:szCs w:val="24"/>
        </w:rPr>
        <w:t xml:space="preserve"> kn, </w:t>
      </w:r>
      <w:r w:rsidRPr="00FB624F">
        <w:rPr>
          <w:rFonts w:ascii="Garamond" w:hAnsi="Garamond" w:cs="Arial"/>
          <w:spacing w:val="5"/>
          <w:sz w:val="24"/>
          <w:szCs w:val="24"/>
        </w:rPr>
        <w:t>a u razdoblju siječanj - prosinac 201</w:t>
      </w:r>
      <w:r w:rsidR="004F1343">
        <w:rPr>
          <w:rFonts w:ascii="Garamond" w:hAnsi="Garamond" w:cs="Arial"/>
          <w:spacing w:val="5"/>
          <w:sz w:val="24"/>
          <w:szCs w:val="24"/>
        </w:rPr>
        <w:t>6. ostvareno je 408.113,59 kn, što čini 91,03% izvršenja te 39,16</w:t>
      </w:r>
      <w:r w:rsidRPr="00FB624F">
        <w:rPr>
          <w:rFonts w:ascii="Garamond" w:hAnsi="Garamond" w:cs="Arial"/>
          <w:spacing w:val="5"/>
          <w:sz w:val="24"/>
          <w:szCs w:val="24"/>
        </w:rPr>
        <w:t>% udjela u prihodima</w:t>
      </w:r>
      <w:r w:rsidRPr="00FB624F">
        <w:rPr>
          <w:rFonts w:ascii="Garamond" w:hAnsi="Garamond" w:cs="Arial"/>
          <w:spacing w:val="-4"/>
          <w:sz w:val="24"/>
          <w:szCs w:val="24"/>
        </w:rPr>
        <w:t>.</w:t>
      </w:r>
      <w:r w:rsidRPr="00FB624F">
        <w:rPr>
          <w:rFonts w:ascii="Garamond" w:hAnsi="Garamond" w:cs="Arial"/>
          <w:spacing w:val="-4"/>
          <w:sz w:val="24"/>
          <w:szCs w:val="24"/>
        </w:rPr>
        <w:br/>
      </w: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bCs/>
          <w:spacing w:val="-4"/>
          <w:sz w:val="24"/>
          <w:szCs w:val="24"/>
        </w:rPr>
        <w:t>Prihodi od ostalih TZ (TZG/</w:t>
      </w:r>
      <w:proofErr w:type="spellStart"/>
      <w:r w:rsidRPr="00FB624F">
        <w:rPr>
          <w:rFonts w:ascii="Garamond" w:hAnsi="Garamond" w:cs="Arial"/>
          <w:bCs/>
          <w:spacing w:val="-4"/>
          <w:sz w:val="24"/>
          <w:szCs w:val="24"/>
        </w:rPr>
        <w:t>TZO</w:t>
      </w:r>
      <w:proofErr w:type="spellEnd"/>
      <w:r w:rsidRPr="00FB624F">
        <w:rPr>
          <w:rFonts w:ascii="Garamond" w:hAnsi="Garamond" w:cs="Arial"/>
          <w:bCs/>
          <w:spacing w:val="-4"/>
          <w:sz w:val="24"/>
          <w:szCs w:val="24"/>
        </w:rPr>
        <w:t>/</w:t>
      </w:r>
      <w:proofErr w:type="spellStart"/>
      <w:r w:rsidRPr="00FB624F">
        <w:rPr>
          <w:rFonts w:ascii="Garamond" w:hAnsi="Garamond" w:cs="Arial"/>
          <w:bCs/>
          <w:spacing w:val="-4"/>
          <w:sz w:val="24"/>
          <w:szCs w:val="24"/>
        </w:rPr>
        <w:t>TZŽ</w:t>
      </w:r>
      <w:proofErr w:type="spellEnd"/>
      <w:r w:rsidRPr="00FB624F">
        <w:rPr>
          <w:rFonts w:ascii="Garamond" w:hAnsi="Garamond" w:cs="Arial"/>
          <w:bCs/>
          <w:spacing w:val="-4"/>
          <w:sz w:val="24"/>
          <w:szCs w:val="24"/>
        </w:rPr>
        <w:t xml:space="preserve">) </w:t>
      </w:r>
      <w:r w:rsidR="004F1343">
        <w:rPr>
          <w:rFonts w:ascii="Garamond" w:hAnsi="Garamond" w:cs="Arial"/>
          <w:spacing w:val="-4"/>
          <w:sz w:val="24"/>
          <w:szCs w:val="24"/>
        </w:rPr>
        <w:t>planirani su u iznosu od 89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.000 kn,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="004F1343">
        <w:rPr>
          <w:rFonts w:ascii="Garamond" w:hAnsi="Garamond" w:cs="Arial"/>
          <w:spacing w:val="-4"/>
          <w:sz w:val="24"/>
          <w:szCs w:val="24"/>
        </w:rPr>
        <w:t>siječanj - prosinac 2016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. ostvareno je </w:t>
      </w:r>
      <w:r w:rsidR="004F1343">
        <w:rPr>
          <w:rFonts w:ascii="Garamond" w:hAnsi="Garamond" w:cs="Arial"/>
          <w:spacing w:val="-4"/>
          <w:sz w:val="24"/>
          <w:szCs w:val="24"/>
        </w:rPr>
        <w:t xml:space="preserve">92.035,30 </w:t>
      </w:r>
      <w:r w:rsidRPr="00FB624F">
        <w:rPr>
          <w:rFonts w:ascii="Garamond" w:hAnsi="Garamond" w:cs="Arial"/>
          <w:spacing w:val="-4"/>
          <w:sz w:val="24"/>
          <w:szCs w:val="24"/>
        </w:rPr>
        <w:t>kn, što čini 10</w:t>
      </w:r>
      <w:r w:rsidR="004F1343">
        <w:rPr>
          <w:rFonts w:ascii="Garamond" w:hAnsi="Garamond" w:cs="Arial"/>
          <w:spacing w:val="-4"/>
          <w:sz w:val="24"/>
          <w:szCs w:val="24"/>
        </w:rPr>
        <w:t>3,40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% izvršenja i predstavlja </w:t>
      </w:r>
      <w:r w:rsidR="004F1343">
        <w:rPr>
          <w:rFonts w:ascii="Garamond" w:hAnsi="Garamond" w:cs="Arial"/>
          <w:spacing w:val="-4"/>
          <w:sz w:val="24"/>
          <w:szCs w:val="24"/>
        </w:rPr>
        <w:t>8,83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% udjela u prihodima. </w:t>
      </w:r>
    </w:p>
    <w:p w:rsidR="008D7222" w:rsidRPr="00FB624F" w:rsidRDefault="008D7222" w:rsidP="008D7222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4"/>
          <w:sz w:val="24"/>
          <w:szCs w:val="24"/>
        </w:rPr>
      </w:pP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4"/>
          <w:sz w:val="24"/>
          <w:szCs w:val="24"/>
        </w:rPr>
      </w:pPr>
      <w:r w:rsidRPr="00FB624F">
        <w:rPr>
          <w:rFonts w:ascii="Garamond" w:hAnsi="Garamond" w:cs="Arial"/>
          <w:spacing w:val="-4"/>
          <w:sz w:val="24"/>
          <w:szCs w:val="24"/>
        </w:rPr>
        <w:t xml:space="preserve">Prihodi od transfera DCC-a </w:t>
      </w:r>
      <w:r w:rsidR="0092723F">
        <w:rPr>
          <w:rFonts w:ascii="Garamond" w:hAnsi="Garamond" w:cs="Arial"/>
          <w:spacing w:val="-4"/>
          <w:sz w:val="24"/>
          <w:szCs w:val="24"/>
        </w:rPr>
        <w:t xml:space="preserve">nisu </w:t>
      </w:r>
      <w:r w:rsidRPr="00FB624F">
        <w:rPr>
          <w:rFonts w:ascii="Garamond" w:hAnsi="Garamond" w:cs="Arial"/>
          <w:spacing w:val="-4"/>
          <w:sz w:val="24"/>
          <w:szCs w:val="24"/>
        </w:rPr>
        <w:t>planirani</w:t>
      </w:r>
      <w:r w:rsidR="0092723F">
        <w:rPr>
          <w:rFonts w:ascii="Garamond" w:hAnsi="Garamond" w:cs="Arial"/>
          <w:spacing w:val="-4"/>
          <w:sz w:val="24"/>
          <w:szCs w:val="24"/>
        </w:rPr>
        <w:t>,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 ostvareni su u iznosu od </w:t>
      </w:r>
      <w:r w:rsidR="0092723F">
        <w:rPr>
          <w:rFonts w:ascii="Garamond" w:hAnsi="Garamond" w:cs="Arial"/>
          <w:spacing w:val="-4"/>
          <w:sz w:val="24"/>
          <w:szCs w:val="24"/>
        </w:rPr>
        <w:t>1.505,93</w:t>
      </w:r>
      <w:r w:rsidRPr="00FB624F">
        <w:rPr>
          <w:rFonts w:ascii="Garamond" w:hAnsi="Garamond" w:cs="Arial"/>
          <w:spacing w:val="-4"/>
          <w:sz w:val="24"/>
          <w:szCs w:val="24"/>
        </w:rPr>
        <w:t xml:space="preserve"> kuna što predstavlja </w:t>
      </w:r>
      <w:r w:rsidR="0092723F">
        <w:rPr>
          <w:rFonts w:ascii="Garamond" w:hAnsi="Garamond" w:cs="Arial"/>
          <w:spacing w:val="-4"/>
          <w:sz w:val="24"/>
          <w:szCs w:val="24"/>
        </w:rPr>
        <w:t>0,14% u</w:t>
      </w:r>
      <w:r w:rsidRPr="00FB624F">
        <w:rPr>
          <w:rFonts w:ascii="Garamond" w:hAnsi="Garamond" w:cs="Arial"/>
          <w:spacing w:val="-4"/>
          <w:sz w:val="24"/>
          <w:szCs w:val="24"/>
        </w:rPr>
        <w:t>djela u prihodima.</w:t>
      </w:r>
    </w:p>
    <w:p w:rsidR="008D7222" w:rsidRPr="00FB624F" w:rsidRDefault="008D7222" w:rsidP="008D7222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4"/>
          <w:sz w:val="24"/>
          <w:szCs w:val="24"/>
        </w:rPr>
      </w:pPr>
    </w:p>
    <w:p w:rsidR="008D7222" w:rsidRPr="00FB624F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Garamond" w:hAnsi="Garamond" w:cs="Arial"/>
          <w:spacing w:val="-2"/>
          <w:sz w:val="24"/>
          <w:szCs w:val="24"/>
        </w:rPr>
      </w:pPr>
      <w:r w:rsidRPr="00FB624F">
        <w:rPr>
          <w:rFonts w:ascii="Garamond" w:hAnsi="Garamond" w:cs="Arial"/>
          <w:bCs/>
          <w:spacing w:val="-2"/>
          <w:sz w:val="24"/>
          <w:szCs w:val="24"/>
        </w:rPr>
        <w:t xml:space="preserve">Prijenos prihoda prethodne godine 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planiran je u iznosu od </w:t>
      </w:r>
      <w:r w:rsidR="0092723F">
        <w:rPr>
          <w:rFonts w:ascii="Garamond" w:hAnsi="Garamond" w:cs="Arial"/>
          <w:spacing w:val="-2"/>
          <w:sz w:val="24"/>
          <w:szCs w:val="24"/>
        </w:rPr>
        <w:t>13.157,81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 kuna, a u </w:t>
      </w:r>
      <w:r w:rsidRPr="00FB624F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="0092723F">
        <w:rPr>
          <w:rFonts w:ascii="Garamond" w:hAnsi="Garamond" w:cs="Arial"/>
          <w:spacing w:val="-2"/>
          <w:sz w:val="24"/>
          <w:szCs w:val="24"/>
        </w:rPr>
        <w:t>siječanj - prosinac 2016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. ostvareno je </w:t>
      </w:r>
      <w:r w:rsidR="0092723F">
        <w:rPr>
          <w:rFonts w:ascii="Garamond" w:hAnsi="Garamond" w:cs="Arial"/>
          <w:spacing w:val="-2"/>
          <w:sz w:val="24"/>
          <w:szCs w:val="24"/>
        </w:rPr>
        <w:t>13.157,81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 kn</w:t>
      </w:r>
      <w:r w:rsidR="0092723F">
        <w:rPr>
          <w:rFonts w:ascii="Garamond" w:hAnsi="Garamond" w:cs="Arial"/>
          <w:spacing w:val="-2"/>
          <w:sz w:val="24"/>
          <w:szCs w:val="24"/>
        </w:rPr>
        <w:t>, što čini 100% izvršenja te 1,26</w:t>
      </w:r>
      <w:r w:rsidRPr="00FB624F">
        <w:rPr>
          <w:rFonts w:ascii="Garamond" w:hAnsi="Garamond" w:cs="Arial"/>
          <w:spacing w:val="-2"/>
          <w:sz w:val="24"/>
          <w:szCs w:val="24"/>
        </w:rPr>
        <w:t xml:space="preserve">% udjela u prihodima. </w:t>
      </w:r>
    </w:p>
    <w:p w:rsidR="008D7222" w:rsidRPr="00FB624F" w:rsidRDefault="008D7222" w:rsidP="008D7222">
      <w:pPr>
        <w:pStyle w:val="Odlomakpopisa"/>
        <w:shd w:val="clear" w:color="auto" w:fill="FFFFFF"/>
        <w:spacing w:line="252" w:lineRule="exact"/>
        <w:ind w:left="360"/>
        <w:rPr>
          <w:rFonts w:ascii="Garamond" w:hAnsi="Garamond" w:cs="Arial"/>
          <w:spacing w:val="-2"/>
          <w:sz w:val="24"/>
          <w:szCs w:val="24"/>
        </w:rPr>
      </w:pPr>
    </w:p>
    <w:p w:rsidR="008D7222" w:rsidRPr="00E80576" w:rsidRDefault="008D7222" w:rsidP="008D7222">
      <w:pPr>
        <w:pStyle w:val="Odlomakpopisa"/>
        <w:numPr>
          <w:ilvl w:val="0"/>
          <w:numId w:val="34"/>
        </w:numPr>
        <w:shd w:val="clear" w:color="auto" w:fill="FFFFFF"/>
        <w:spacing w:line="252" w:lineRule="exact"/>
        <w:rPr>
          <w:rFonts w:ascii="Arial" w:hAnsi="Arial" w:cs="Arial"/>
        </w:rPr>
      </w:pPr>
      <w:r w:rsidRPr="00866B78">
        <w:rPr>
          <w:rFonts w:ascii="Garamond" w:hAnsi="Garamond" w:cs="Arial"/>
          <w:bCs/>
          <w:spacing w:val="-2"/>
          <w:sz w:val="24"/>
          <w:szCs w:val="24"/>
        </w:rPr>
        <w:t xml:space="preserve">Prihodi od kamata 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planirani su u iznosu od </w:t>
      </w:r>
      <w:r w:rsidR="00FD46A8">
        <w:rPr>
          <w:rFonts w:ascii="Garamond" w:hAnsi="Garamond" w:cs="Arial"/>
          <w:spacing w:val="-2"/>
          <w:sz w:val="24"/>
          <w:szCs w:val="24"/>
        </w:rPr>
        <w:t>5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,00 kuna, a u </w:t>
      </w:r>
      <w:r w:rsidRPr="00866B78">
        <w:rPr>
          <w:rFonts w:ascii="Garamond" w:hAnsi="Garamond" w:cs="Arial"/>
          <w:spacing w:val="5"/>
          <w:sz w:val="24"/>
          <w:szCs w:val="24"/>
        </w:rPr>
        <w:t xml:space="preserve">razdoblju </w:t>
      </w:r>
      <w:r w:rsidRPr="00866B78">
        <w:rPr>
          <w:rFonts w:ascii="Garamond" w:hAnsi="Garamond" w:cs="Arial"/>
          <w:spacing w:val="-2"/>
          <w:sz w:val="24"/>
          <w:szCs w:val="24"/>
        </w:rPr>
        <w:t>siječanj - prosinac  201</w:t>
      </w:r>
      <w:r w:rsidR="00FD46A8">
        <w:rPr>
          <w:rFonts w:ascii="Garamond" w:hAnsi="Garamond" w:cs="Arial"/>
          <w:spacing w:val="-2"/>
          <w:sz w:val="24"/>
          <w:szCs w:val="24"/>
        </w:rPr>
        <w:t>6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. ostvareno je </w:t>
      </w:r>
      <w:r w:rsidR="00FD46A8">
        <w:rPr>
          <w:rFonts w:ascii="Garamond" w:hAnsi="Garamond" w:cs="Arial"/>
          <w:spacing w:val="-2"/>
          <w:sz w:val="24"/>
          <w:szCs w:val="24"/>
        </w:rPr>
        <w:t>10,75</w:t>
      </w:r>
      <w:r w:rsidRPr="00866B78">
        <w:rPr>
          <w:rFonts w:ascii="Garamond" w:hAnsi="Garamond" w:cs="Arial"/>
          <w:spacing w:val="-2"/>
          <w:sz w:val="24"/>
          <w:szCs w:val="24"/>
        </w:rPr>
        <w:t xml:space="preserve"> kn, što čini </w:t>
      </w:r>
      <w:r w:rsidR="00FD46A8">
        <w:rPr>
          <w:rFonts w:ascii="Garamond" w:hAnsi="Garamond" w:cs="Arial"/>
          <w:spacing w:val="-2"/>
          <w:sz w:val="24"/>
          <w:szCs w:val="24"/>
        </w:rPr>
        <w:t>215</w:t>
      </w:r>
      <w:r w:rsidRPr="00866B78">
        <w:rPr>
          <w:rFonts w:ascii="Garamond" w:hAnsi="Garamond" w:cs="Arial"/>
          <w:spacing w:val="-2"/>
          <w:sz w:val="24"/>
          <w:szCs w:val="24"/>
        </w:rPr>
        <w:t>% izvršenja te 0,00% udjela u prihodima.</w:t>
      </w:r>
    </w:p>
    <w:p w:rsidR="00E80576" w:rsidRPr="00E80576" w:rsidRDefault="00E80576" w:rsidP="00E80576">
      <w:pPr>
        <w:shd w:val="clear" w:color="auto" w:fill="FFFFFF"/>
        <w:spacing w:line="252" w:lineRule="exact"/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8D7222" w:rsidP="008D7222">
      <w:pPr>
        <w:rPr>
          <w:rFonts w:ascii="Arial" w:hAnsi="Arial" w:cs="Arial"/>
        </w:rPr>
      </w:pPr>
    </w:p>
    <w:p w:rsidR="008D7222" w:rsidRDefault="00F762D6" w:rsidP="008D7222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  <w:r w:rsidRPr="00F762D6">
        <w:rPr>
          <w:rFonts w:ascii="Garamond" w:hAnsi="Garamond"/>
          <w:b/>
          <w:iCs/>
          <w:noProof/>
          <w:spacing w:val="7"/>
          <w:sz w:val="24"/>
          <w:szCs w:val="24"/>
        </w:rPr>
        <w:lastRenderedPageBreak/>
        <w:drawing>
          <wp:inline distT="0" distB="0" distL="0" distR="0">
            <wp:extent cx="5943600" cy="9085104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</w:p>
    <w:p w:rsidR="008D7222" w:rsidRDefault="008D7222" w:rsidP="008D7222">
      <w:pPr>
        <w:spacing w:after="0" w:line="240" w:lineRule="auto"/>
        <w:jc w:val="both"/>
        <w:rPr>
          <w:rFonts w:ascii="Garamond" w:hAnsi="Garamond"/>
          <w:b/>
          <w:iCs/>
          <w:spacing w:val="7"/>
          <w:sz w:val="24"/>
          <w:szCs w:val="24"/>
        </w:rPr>
      </w:pPr>
      <w:r w:rsidRPr="00380CA4">
        <w:rPr>
          <w:rFonts w:ascii="Garamond" w:hAnsi="Garamond"/>
          <w:b/>
          <w:iCs/>
          <w:spacing w:val="7"/>
          <w:sz w:val="24"/>
          <w:szCs w:val="24"/>
        </w:rPr>
        <w:t>I</w:t>
      </w:r>
      <w:r>
        <w:rPr>
          <w:rFonts w:ascii="Garamond" w:hAnsi="Garamond"/>
          <w:b/>
          <w:iCs/>
          <w:spacing w:val="7"/>
          <w:sz w:val="24"/>
          <w:szCs w:val="24"/>
        </w:rPr>
        <w:t>I</w:t>
      </w:r>
      <w:r w:rsidRPr="00380CA4">
        <w:rPr>
          <w:rFonts w:ascii="Garamond" w:hAnsi="Garamond"/>
          <w:b/>
          <w:iCs/>
          <w:spacing w:val="7"/>
          <w:sz w:val="24"/>
          <w:szCs w:val="24"/>
        </w:rPr>
        <w:t xml:space="preserve">. UKUPNI </w:t>
      </w:r>
      <w:r>
        <w:rPr>
          <w:rFonts w:ascii="Garamond" w:hAnsi="Garamond"/>
          <w:b/>
          <w:iCs/>
          <w:spacing w:val="7"/>
          <w:sz w:val="24"/>
          <w:szCs w:val="24"/>
        </w:rPr>
        <w:t>RASHODI</w:t>
      </w:r>
    </w:p>
    <w:p w:rsidR="008D7222" w:rsidRDefault="008D7222" w:rsidP="008D7222">
      <w:pPr>
        <w:spacing w:after="0" w:line="240" w:lineRule="auto"/>
        <w:jc w:val="both"/>
        <w:rPr>
          <w:rFonts w:ascii="Arial" w:hAnsi="Arial" w:cs="Arial"/>
        </w:rPr>
      </w:pP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b/>
          <w:bCs/>
          <w:spacing w:val="5"/>
          <w:sz w:val="24"/>
          <w:szCs w:val="24"/>
        </w:rPr>
        <w:t>UKUPNI RASHODI</w:t>
      </w:r>
      <w:r>
        <w:rPr>
          <w:rFonts w:ascii="Garamond" w:hAnsi="Garamond" w:cs="Arial"/>
          <w:b/>
          <w:bCs/>
          <w:spacing w:val="5"/>
          <w:sz w:val="24"/>
          <w:szCs w:val="24"/>
        </w:rPr>
        <w:t xml:space="preserve"> 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>za 201</w:t>
      </w:r>
      <w:r w:rsidR="00F762D6">
        <w:rPr>
          <w:rFonts w:ascii="Garamond" w:hAnsi="Garamond" w:cs="Arial"/>
          <w:b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b/>
          <w:spacing w:val="5"/>
          <w:sz w:val="24"/>
          <w:szCs w:val="24"/>
        </w:rPr>
        <w:t>. godinu</w:t>
      </w:r>
      <w:r>
        <w:rPr>
          <w:rFonts w:ascii="Garamond" w:hAnsi="Garamond" w:cs="Arial"/>
          <w:spacing w:val="5"/>
          <w:sz w:val="24"/>
          <w:szCs w:val="24"/>
        </w:rPr>
        <w:t xml:space="preserve">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planirani su u iznosu od </w:t>
      </w:r>
      <w:r w:rsidR="00694EEB">
        <w:rPr>
          <w:rFonts w:ascii="Garamond" w:hAnsi="Garamond" w:cs="Arial"/>
          <w:spacing w:val="5"/>
          <w:sz w:val="24"/>
          <w:szCs w:val="24"/>
        </w:rPr>
        <w:t>1.076.500</w:t>
      </w:r>
      <w:r w:rsidRPr="0080462C">
        <w:rPr>
          <w:rFonts w:ascii="Garamond" w:hAnsi="Garamond" w:cs="Arial"/>
          <w:spacing w:val="5"/>
          <w:sz w:val="24"/>
          <w:szCs w:val="24"/>
        </w:rPr>
        <w:t>,00 kn, a u razdoblju siječanj - prosinac 201</w:t>
      </w:r>
      <w:r w:rsidR="00694EEB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694EEB">
        <w:rPr>
          <w:rFonts w:ascii="Garamond" w:hAnsi="Garamond" w:cs="Arial"/>
          <w:spacing w:val="5"/>
          <w:sz w:val="24"/>
          <w:szCs w:val="24"/>
        </w:rPr>
        <w:t>1.076.268,42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9</w:t>
      </w:r>
      <w:r w:rsidR="00694EEB">
        <w:rPr>
          <w:rFonts w:ascii="Garamond" w:hAnsi="Garamond" w:cs="Arial"/>
          <w:spacing w:val="5"/>
          <w:sz w:val="24"/>
          <w:szCs w:val="24"/>
        </w:rPr>
        <w:t>9,98</w:t>
      </w:r>
      <w:r w:rsidRPr="0080462C">
        <w:rPr>
          <w:rFonts w:ascii="Garamond" w:hAnsi="Garamond" w:cs="Arial"/>
          <w:spacing w:val="5"/>
          <w:sz w:val="24"/>
          <w:szCs w:val="24"/>
        </w:rPr>
        <w:t>% izvršenja planiranih rashoda.</w:t>
      </w:r>
    </w:p>
    <w:p w:rsidR="008D7222" w:rsidRPr="00B5079B" w:rsidRDefault="008D7222" w:rsidP="008D7222">
      <w:pPr>
        <w:pStyle w:val="Odlomakpopisa"/>
        <w:numPr>
          <w:ilvl w:val="0"/>
          <w:numId w:val="35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bCs/>
          <w:spacing w:val="5"/>
          <w:sz w:val="24"/>
          <w:szCs w:val="24"/>
        </w:rPr>
        <w:t xml:space="preserve">Administrativni rashodi </w:t>
      </w:r>
      <w:r w:rsidRPr="00B5079B">
        <w:rPr>
          <w:rFonts w:ascii="Garamond" w:hAnsi="Garamond" w:cs="Arial"/>
          <w:spacing w:val="5"/>
          <w:sz w:val="24"/>
          <w:szCs w:val="24"/>
        </w:rPr>
        <w:t>planirani su u iznosu od 3</w:t>
      </w:r>
      <w:r w:rsidR="00694EEB">
        <w:rPr>
          <w:rFonts w:ascii="Garamond" w:hAnsi="Garamond" w:cs="Arial"/>
          <w:spacing w:val="5"/>
          <w:sz w:val="24"/>
          <w:szCs w:val="24"/>
        </w:rPr>
        <w:t>62.158,08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 w:rsidR="00694EEB">
        <w:rPr>
          <w:rFonts w:ascii="Garamond" w:hAnsi="Garamond" w:cs="Arial"/>
          <w:spacing w:val="5"/>
          <w:sz w:val="24"/>
          <w:szCs w:val="24"/>
        </w:rPr>
        <w:t>6</w:t>
      </w:r>
      <w:r w:rsidRPr="00B5079B">
        <w:rPr>
          <w:rFonts w:ascii="Garamond" w:hAnsi="Garamond" w:cs="Arial"/>
          <w:spacing w:val="5"/>
          <w:sz w:val="24"/>
          <w:szCs w:val="24"/>
        </w:rPr>
        <w:t>. ostvareno je 3</w:t>
      </w:r>
      <w:r w:rsidR="00093FEB">
        <w:rPr>
          <w:rFonts w:ascii="Garamond" w:hAnsi="Garamond" w:cs="Arial"/>
          <w:spacing w:val="5"/>
          <w:sz w:val="24"/>
          <w:szCs w:val="24"/>
        </w:rPr>
        <w:t>60.466,01 kn, što čini 99,53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% ostvarenja te </w:t>
      </w:r>
      <w:r w:rsidR="00093FEB">
        <w:rPr>
          <w:rFonts w:ascii="Garamond" w:hAnsi="Garamond" w:cs="Arial"/>
          <w:spacing w:val="5"/>
          <w:sz w:val="24"/>
          <w:szCs w:val="24"/>
        </w:rPr>
        <w:t>33,49</w:t>
      </w:r>
      <w:r w:rsidRPr="00B5079B">
        <w:rPr>
          <w:rFonts w:ascii="Garamond" w:hAnsi="Garamond" w:cs="Arial"/>
          <w:spacing w:val="5"/>
          <w:sz w:val="24"/>
          <w:szCs w:val="24"/>
        </w:rPr>
        <w:t>% udjela u ukupnim rashodima.</w:t>
      </w:r>
    </w:p>
    <w:p w:rsidR="008D7222" w:rsidRPr="00B5079B" w:rsidRDefault="008D7222" w:rsidP="008D7222">
      <w:pPr>
        <w:pStyle w:val="Odlomakpopisa"/>
        <w:numPr>
          <w:ilvl w:val="1"/>
          <w:numId w:val="38"/>
        </w:num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B5079B">
        <w:rPr>
          <w:rFonts w:ascii="Garamond" w:hAnsi="Garamond" w:cs="Arial"/>
          <w:spacing w:val="5"/>
          <w:sz w:val="24"/>
          <w:szCs w:val="24"/>
        </w:rPr>
        <w:t>Navedeni rashodi su utrošeni na rashode za radnike (plaće i doprinosi na i iz plaće) u iznosu od 2</w:t>
      </w:r>
      <w:r w:rsidR="00093FEB">
        <w:rPr>
          <w:rFonts w:ascii="Garamond" w:hAnsi="Garamond" w:cs="Arial"/>
          <w:spacing w:val="5"/>
          <w:sz w:val="24"/>
          <w:szCs w:val="24"/>
        </w:rPr>
        <w:t>90.290,62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kuna. Rashodi za</w:t>
      </w:r>
      <w:r w:rsidR="00093FEB">
        <w:rPr>
          <w:rFonts w:ascii="Garamond" w:hAnsi="Garamond" w:cs="Arial"/>
          <w:spacing w:val="5"/>
          <w:sz w:val="24"/>
          <w:szCs w:val="24"/>
        </w:rPr>
        <w:t xml:space="preserve"> rad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Ureda iznose </w:t>
      </w:r>
      <w:r w:rsidR="00093FEB">
        <w:rPr>
          <w:rFonts w:ascii="Garamond" w:hAnsi="Garamond" w:cs="Arial"/>
          <w:spacing w:val="5"/>
          <w:sz w:val="24"/>
          <w:szCs w:val="24"/>
        </w:rPr>
        <w:t>70.175,39</w:t>
      </w:r>
      <w:r w:rsidRPr="00B5079B">
        <w:rPr>
          <w:rFonts w:ascii="Garamond" w:hAnsi="Garamond" w:cs="Arial"/>
          <w:spacing w:val="5"/>
          <w:sz w:val="24"/>
          <w:szCs w:val="24"/>
        </w:rPr>
        <w:t xml:space="preserve"> kuna, a utroše</w:t>
      </w:r>
      <w:r w:rsidR="00093FEB">
        <w:rPr>
          <w:rFonts w:ascii="Garamond" w:hAnsi="Garamond" w:cs="Arial"/>
          <w:spacing w:val="5"/>
          <w:sz w:val="24"/>
          <w:szCs w:val="24"/>
        </w:rPr>
        <w:t>ni su na redovne troškove Ureda: telefon, knjigovodstvo, režijski troškovi.</w:t>
      </w:r>
    </w:p>
    <w:p w:rsidR="008D7222" w:rsidRPr="00B5079B" w:rsidRDefault="008D7222" w:rsidP="008D7222">
      <w:pPr>
        <w:pStyle w:val="Odlomakpopisa"/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</w:p>
    <w:p w:rsidR="008D7222" w:rsidRDefault="008D7222" w:rsidP="008D7222">
      <w:pPr>
        <w:pStyle w:val="Odlomakpopisa"/>
        <w:numPr>
          <w:ilvl w:val="0"/>
          <w:numId w:val="38"/>
        </w:numPr>
        <w:shd w:val="clear" w:color="auto" w:fill="FFFFFF"/>
        <w:spacing w:line="252" w:lineRule="exact"/>
        <w:rPr>
          <w:rFonts w:ascii="Garamond" w:hAnsi="Garamond" w:cs="Arial"/>
          <w:bCs/>
          <w:spacing w:val="5"/>
          <w:sz w:val="24"/>
          <w:szCs w:val="24"/>
        </w:rPr>
      </w:pPr>
      <w:r w:rsidRPr="00F01937">
        <w:rPr>
          <w:rFonts w:ascii="Garamond" w:hAnsi="Garamond" w:cs="Arial"/>
          <w:bCs/>
          <w:spacing w:val="5"/>
          <w:sz w:val="24"/>
          <w:szCs w:val="24"/>
        </w:rPr>
        <w:t xml:space="preserve">Rashodi funkcionalnog marketinga planirani su u ukupnom iznosu od </w:t>
      </w:r>
      <w:r w:rsidR="00694EEB">
        <w:rPr>
          <w:rFonts w:ascii="Garamond" w:hAnsi="Garamond" w:cs="Arial"/>
          <w:bCs/>
          <w:spacing w:val="5"/>
          <w:sz w:val="24"/>
          <w:szCs w:val="24"/>
        </w:rPr>
        <w:t>714.341,92</w:t>
      </w:r>
      <w:r w:rsidRPr="00F01937">
        <w:rPr>
          <w:rFonts w:ascii="Garamond" w:hAnsi="Garamond" w:cs="Arial"/>
          <w:bCs/>
          <w:spacing w:val="5"/>
          <w:sz w:val="24"/>
          <w:szCs w:val="24"/>
        </w:rPr>
        <w:t xml:space="preserve">, a ostvareni rashodi funkcionalnog marketinga iznose </w:t>
      </w:r>
      <w:r w:rsidR="001B04F4">
        <w:rPr>
          <w:rFonts w:ascii="Garamond" w:hAnsi="Garamond" w:cs="Arial"/>
          <w:bCs/>
          <w:spacing w:val="5"/>
          <w:sz w:val="24"/>
          <w:szCs w:val="24"/>
        </w:rPr>
        <w:t>715.802,41</w:t>
      </w:r>
      <w:r w:rsidRPr="00F01937">
        <w:rPr>
          <w:rFonts w:ascii="Garamond" w:hAnsi="Garamond" w:cs="Arial"/>
          <w:bCs/>
          <w:spacing w:val="5"/>
          <w:sz w:val="24"/>
          <w:szCs w:val="24"/>
        </w:rPr>
        <w:t xml:space="preserve"> kune što predstavlja </w:t>
      </w:r>
      <w:r w:rsidR="001B04F4">
        <w:rPr>
          <w:rFonts w:ascii="Garamond" w:hAnsi="Garamond" w:cs="Arial"/>
          <w:bCs/>
          <w:spacing w:val="5"/>
          <w:sz w:val="24"/>
          <w:szCs w:val="24"/>
        </w:rPr>
        <w:t>100,2</w:t>
      </w:r>
      <w:r w:rsidRPr="00F01937">
        <w:rPr>
          <w:rFonts w:ascii="Garamond" w:hAnsi="Garamond" w:cs="Arial"/>
          <w:bCs/>
          <w:spacing w:val="5"/>
          <w:sz w:val="24"/>
          <w:szCs w:val="24"/>
        </w:rPr>
        <w:t>0% izvršenja.</w:t>
      </w:r>
    </w:p>
    <w:p w:rsidR="008D7222" w:rsidRPr="00F01937" w:rsidRDefault="008D7222" w:rsidP="008D7222">
      <w:pPr>
        <w:shd w:val="clear" w:color="auto" w:fill="FFFFFF"/>
        <w:spacing w:line="252" w:lineRule="exact"/>
        <w:ind w:firstLine="360"/>
        <w:rPr>
          <w:rFonts w:ascii="Garamond" w:hAnsi="Garamond" w:cs="Arial"/>
          <w:bCs/>
          <w:spacing w:val="5"/>
          <w:sz w:val="24"/>
          <w:szCs w:val="24"/>
        </w:rPr>
      </w:pPr>
      <w:r w:rsidRPr="00F01937">
        <w:rPr>
          <w:rFonts w:ascii="Garamond" w:hAnsi="Garamond" w:cs="Arial"/>
          <w:bCs/>
          <w:spacing w:val="5"/>
          <w:sz w:val="24"/>
          <w:szCs w:val="24"/>
        </w:rPr>
        <w:t>2.1. Rashodi dizajna vrijednosti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 planirani su u iznosu od 9</w:t>
      </w:r>
      <w:r w:rsidR="00F574BF">
        <w:rPr>
          <w:rFonts w:ascii="Garamond" w:hAnsi="Garamond" w:cs="Arial"/>
          <w:spacing w:val="5"/>
          <w:sz w:val="24"/>
          <w:szCs w:val="24"/>
        </w:rPr>
        <w:t>2.841,92</w:t>
      </w:r>
      <w:r w:rsidRPr="00F01937">
        <w:rPr>
          <w:rFonts w:ascii="Garamond" w:hAnsi="Garamond" w:cs="Arial"/>
          <w:spacing w:val="5"/>
          <w:sz w:val="24"/>
          <w:szCs w:val="24"/>
        </w:rPr>
        <w:t>,00 kn, a u razdoblju siječanj - prosinac 201</w:t>
      </w:r>
      <w:r w:rsidR="00F574BF">
        <w:rPr>
          <w:rFonts w:ascii="Garamond" w:hAnsi="Garamond" w:cs="Arial"/>
          <w:spacing w:val="5"/>
          <w:sz w:val="24"/>
          <w:szCs w:val="24"/>
        </w:rPr>
        <w:t>6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F574BF">
        <w:rPr>
          <w:rFonts w:ascii="Garamond" w:hAnsi="Garamond" w:cs="Arial"/>
          <w:spacing w:val="5"/>
          <w:sz w:val="24"/>
          <w:szCs w:val="24"/>
        </w:rPr>
        <w:t>94.345,00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F574BF">
        <w:rPr>
          <w:rFonts w:ascii="Garamond" w:hAnsi="Garamond" w:cs="Arial"/>
          <w:spacing w:val="5"/>
          <w:sz w:val="24"/>
          <w:szCs w:val="24"/>
        </w:rPr>
        <w:t>101,62</w:t>
      </w:r>
      <w:r w:rsidRPr="00F01937">
        <w:rPr>
          <w:rFonts w:ascii="Garamond" w:hAnsi="Garamond" w:cs="Arial"/>
          <w:spacing w:val="5"/>
          <w:sz w:val="24"/>
          <w:szCs w:val="24"/>
        </w:rPr>
        <w:t xml:space="preserve">% izvršenja te </w:t>
      </w:r>
      <w:r w:rsidR="00F574BF">
        <w:rPr>
          <w:rFonts w:ascii="Garamond" w:hAnsi="Garamond" w:cs="Arial"/>
          <w:spacing w:val="5"/>
          <w:sz w:val="24"/>
          <w:szCs w:val="24"/>
        </w:rPr>
        <w:t>8,77</w:t>
      </w:r>
      <w:r w:rsidRPr="00F01937">
        <w:rPr>
          <w:rFonts w:ascii="Garamond" w:hAnsi="Garamond" w:cs="Arial"/>
          <w:spacing w:val="5"/>
          <w:sz w:val="24"/>
          <w:szCs w:val="24"/>
        </w:rPr>
        <w:t>% udjela u ukupnim rashodima.</w:t>
      </w:r>
      <w:r w:rsidR="00311BE9">
        <w:rPr>
          <w:rFonts w:ascii="Garamond" w:hAnsi="Garamond" w:cs="Arial"/>
          <w:spacing w:val="5"/>
          <w:sz w:val="24"/>
          <w:szCs w:val="24"/>
        </w:rPr>
        <w:t xml:space="preserve"> Odnose se na: potpore događanjima i </w:t>
      </w:r>
      <w:r w:rsidR="00311BE9">
        <w:rPr>
          <w:rFonts w:ascii="Garamond" w:hAnsi="Garamond" w:cs="Arial"/>
          <w:sz w:val="24"/>
          <w:szCs w:val="24"/>
        </w:rPr>
        <w:t xml:space="preserve">organizaciju i upravljanje destinacijom i potporu razvoju </w:t>
      </w:r>
      <w:proofErr w:type="spellStart"/>
      <w:r w:rsidR="00311BE9">
        <w:rPr>
          <w:rFonts w:ascii="Garamond" w:hAnsi="Garamond" w:cs="Arial"/>
          <w:sz w:val="24"/>
          <w:szCs w:val="24"/>
        </w:rPr>
        <w:t>DMO</w:t>
      </w:r>
      <w:proofErr w:type="spellEnd"/>
      <w:r w:rsidR="00311BE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311BE9">
        <w:rPr>
          <w:rFonts w:ascii="Garamond" w:hAnsi="Garamond" w:cs="Arial"/>
          <w:sz w:val="24"/>
          <w:szCs w:val="24"/>
        </w:rPr>
        <w:t>DMK</w:t>
      </w:r>
      <w:proofErr w:type="spellEnd"/>
      <w:r w:rsidR="00311BE9">
        <w:rPr>
          <w:rFonts w:ascii="Garamond" w:hAnsi="Garamond" w:cs="Arial"/>
          <w:sz w:val="24"/>
          <w:szCs w:val="24"/>
        </w:rPr>
        <w:t>.</w:t>
      </w:r>
    </w:p>
    <w:p w:rsidR="00311BE9" w:rsidRDefault="00311BE9" w:rsidP="00311BE9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pacing w:val="5"/>
          <w:sz w:val="24"/>
          <w:szCs w:val="24"/>
        </w:rPr>
        <w:t>R</w:t>
      </w:r>
      <w:r w:rsidR="008D7222" w:rsidRPr="00B5079B">
        <w:rPr>
          <w:rFonts w:ascii="Garamond" w:hAnsi="Garamond" w:cs="Arial"/>
          <w:spacing w:val="5"/>
          <w:sz w:val="24"/>
          <w:szCs w:val="24"/>
        </w:rPr>
        <w:t xml:space="preserve">ashodi utrošeni na potpore događanjima </w:t>
      </w:r>
      <w:r>
        <w:rPr>
          <w:rFonts w:ascii="Garamond" w:hAnsi="Garamond" w:cs="Arial"/>
          <w:spacing w:val="5"/>
          <w:sz w:val="24"/>
          <w:szCs w:val="24"/>
        </w:rPr>
        <w:t xml:space="preserve">planirane su i ostvarene u iznosu od 19.741,92 što predstavlja 1,84% udjela u rashodima. Odnose se na: </w:t>
      </w:r>
      <w:r w:rsidR="008D7222" w:rsidRPr="00B5079B">
        <w:rPr>
          <w:rFonts w:ascii="Garamond" w:hAnsi="Garamond" w:cs="Arial"/>
          <w:spacing w:val="5"/>
          <w:sz w:val="24"/>
          <w:szCs w:val="24"/>
        </w:rPr>
        <w:t xml:space="preserve">za manifestacije i projekte </w:t>
      </w:r>
      <w:r w:rsidR="00F574BF">
        <w:rPr>
          <w:rFonts w:ascii="Garamond" w:hAnsi="Garamond" w:cs="Arial"/>
          <w:spacing w:val="5"/>
          <w:sz w:val="24"/>
          <w:szCs w:val="24"/>
        </w:rPr>
        <w:t>ostalim TZ u iznosu od 5.000,00 kuna; sufinanciranje manifestacija vanjskih organizatora 1.000,00; Tjedan otvorenih vrata (Okusi Jeseni) 3.441,25 kuna te organizacija Turisti</w:t>
      </w:r>
      <w:r w:rsidR="001B04F4">
        <w:rPr>
          <w:rFonts w:ascii="Garamond" w:hAnsi="Garamond" w:cs="Arial"/>
          <w:spacing w:val="5"/>
          <w:sz w:val="24"/>
          <w:szCs w:val="24"/>
        </w:rPr>
        <w:t>čkog foruma u iznosu od 10.300,</w:t>
      </w:r>
      <w:r w:rsidR="00F574BF">
        <w:rPr>
          <w:rFonts w:ascii="Garamond" w:hAnsi="Garamond" w:cs="Arial"/>
          <w:spacing w:val="5"/>
          <w:sz w:val="24"/>
          <w:szCs w:val="24"/>
        </w:rPr>
        <w:t>67 kuna</w:t>
      </w:r>
      <w:r>
        <w:rPr>
          <w:rFonts w:ascii="Garamond" w:hAnsi="Garamond" w:cs="Arial"/>
          <w:spacing w:val="5"/>
          <w:sz w:val="24"/>
          <w:szCs w:val="24"/>
        </w:rPr>
        <w:t>.</w:t>
      </w:r>
    </w:p>
    <w:p w:rsidR="00311BE9" w:rsidRDefault="008D7222" w:rsidP="00311BE9">
      <w:pPr>
        <w:shd w:val="clear" w:color="auto" w:fill="FFFFFF"/>
        <w:spacing w:line="252" w:lineRule="exact"/>
        <w:rPr>
          <w:rFonts w:ascii="Garamond" w:hAnsi="Garamond" w:cs="Arial"/>
          <w:sz w:val="24"/>
          <w:szCs w:val="24"/>
        </w:rPr>
      </w:pPr>
      <w:r w:rsidRPr="0080462C">
        <w:rPr>
          <w:rFonts w:ascii="Garamond" w:hAnsi="Garamond" w:cs="Arial"/>
          <w:sz w:val="24"/>
          <w:szCs w:val="24"/>
        </w:rPr>
        <w:t xml:space="preserve">Rashodi za </w:t>
      </w:r>
      <w:r w:rsidR="00311BE9">
        <w:rPr>
          <w:rFonts w:ascii="Garamond" w:hAnsi="Garamond" w:cs="Arial"/>
          <w:sz w:val="24"/>
          <w:szCs w:val="24"/>
        </w:rPr>
        <w:t xml:space="preserve">organizaciju i upravljanje destinacijom i potporu razvoju </w:t>
      </w:r>
      <w:proofErr w:type="spellStart"/>
      <w:r w:rsidR="00311BE9">
        <w:rPr>
          <w:rFonts w:ascii="Garamond" w:hAnsi="Garamond" w:cs="Arial"/>
          <w:sz w:val="24"/>
          <w:szCs w:val="24"/>
        </w:rPr>
        <w:t>DMO</w:t>
      </w:r>
      <w:proofErr w:type="spellEnd"/>
      <w:r w:rsidR="00311BE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311BE9">
        <w:rPr>
          <w:rFonts w:ascii="Garamond" w:hAnsi="Garamond" w:cs="Arial"/>
          <w:sz w:val="24"/>
          <w:szCs w:val="24"/>
        </w:rPr>
        <w:t>DMK</w:t>
      </w:r>
      <w:proofErr w:type="spellEnd"/>
      <w:r w:rsidR="00311BE9">
        <w:rPr>
          <w:rFonts w:ascii="Garamond" w:hAnsi="Garamond" w:cs="Arial"/>
          <w:sz w:val="24"/>
          <w:szCs w:val="24"/>
        </w:rPr>
        <w:t xml:space="preserve"> planirani su u iznosu od 73.100,00, a ostvareni u iznosu od 74.603,08 što predstavlja 102,06% ostvarenja te 6,93% udjela u rashodima. Rashodi se odnose na: projekti iz programa za nerazvijene</w:t>
      </w:r>
      <w:r w:rsidR="002145E8">
        <w:rPr>
          <w:rFonts w:ascii="Garamond" w:hAnsi="Garamond" w:cs="Arial"/>
          <w:sz w:val="24"/>
          <w:szCs w:val="24"/>
        </w:rPr>
        <w:t xml:space="preserve"> iz natječaja HTZ-a u iznosu od 66.652,33 kune što predstavlja 6,93% udjela u rashodima; projekti financirani iz fondova EU u iznosu od 2.896,75 kuna </w:t>
      </w:r>
      <w:r w:rsidR="00496F8D">
        <w:rPr>
          <w:rFonts w:ascii="Garamond" w:hAnsi="Garamond" w:cs="Arial"/>
          <w:sz w:val="24"/>
          <w:szCs w:val="24"/>
        </w:rPr>
        <w:t xml:space="preserve">što predstavlja 0,27% udjela u rashodima </w:t>
      </w:r>
      <w:r w:rsidR="002145E8">
        <w:rPr>
          <w:rFonts w:ascii="Garamond" w:hAnsi="Garamond" w:cs="Arial"/>
          <w:sz w:val="24"/>
          <w:szCs w:val="24"/>
        </w:rPr>
        <w:t xml:space="preserve">te potpora razvoju </w:t>
      </w:r>
      <w:proofErr w:type="spellStart"/>
      <w:r w:rsidR="002145E8">
        <w:rPr>
          <w:rFonts w:ascii="Garamond" w:hAnsi="Garamond" w:cs="Arial"/>
          <w:sz w:val="24"/>
          <w:szCs w:val="24"/>
        </w:rPr>
        <w:t>DMO</w:t>
      </w:r>
      <w:proofErr w:type="spellEnd"/>
      <w:r w:rsidR="002145E8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2145E8">
        <w:rPr>
          <w:rFonts w:ascii="Garamond" w:hAnsi="Garamond" w:cs="Arial"/>
          <w:sz w:val="24"/>
          <w:szCs w:val="24"/>
        </w:rPr>
        <w:t>DMK</w:t>
      </w:r>
      <w:proofErr w:type="spellEnd"/>
      <w:r w:rsidR="002145E8">
        <w:rPr>
          <w:rFonts w:ascii="Garamond" w:hAnsi="Garamond" w:cs="Arial"/>
          <w:sz w:val="24"/>
          <w:szCs w:val="24"/>
        </w:rPr>
        <w:t xml:space="preserve"> 5.054,00 kuna što predstavlja 0,47% udjela u rashodima.</w:t>
      </w:r>
    </w:p>
    <w:p w:rsidR="00311BE9" w:rsidRPr="006C536F" w:rsidRDefault="002850F6" w:rsidP="00311BE9">
      <w:pPr>
        <w:shd w:val="clear" w:color="auto" w:fill="FFFFFF"/>
        <w:spacing w:line="252" w:lineRule="exact"/>
        <w:rPr>
          <w:rFonts w:ascii="Garamond" w:hAnsi="Garamond" w:cs="Arial"/>
          <w:sz w:val="24"/>
          <w:szCs w:val="24"/>
        </w:rPr>
      </w:pPr>
      <w:r w:rsidRPr="006C536F">
        <w:rPr>
          <w:rFonts w:ascii="Garamond" w:hAnsi="Garamond" w:cs="Arial"/>
          <w:sz w:val="24"/>
          <w:szCs w:val="24"/>
        </w:rPr>
        <w:t>2.2. Komunikacija vrijednosti</w:t>
      </w:r>
    </w:p>
    <w:p w:rsidR="008D7222" w:rsidRPr="0080462C" w:rsidRDefault="006C536F" w:rsidP="00311BE9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EC6682">
        <w:rPr>
          <w:rFonts w:ascii="Garamond" w:hAnsi="Garamond" w:cs="Arial"/>
          <w:sz w:val="24"/>
          <w:szCs w:val="24"/>
        </w:rPr>
        <w:t xml:space="preserve">redstva </w:t>
      </w:r>
      <w:r>
        <w:rPr>
          <w:rFonts w:ascii="Garamond" w:hAnsi="Garamond" w:cs="Arial"/>
          <w:sz w:val="24"/>
          <w:szCs w:val="24"/>
        </w:rPr>
        <w:t>za</w:t>
      </w:r>
      <w:r w:rsidR="00311BE9">
        <w:rPr>
          <w:rFonts w:ascii="Garamond" w:hAnsi="Garamond" w:cs="Arial"/>
          <w:sz w:val="24"/>
          <w:szCs w:val="24"/>
        </w:rPr>
        <w:t xml:space="preserve"> </w:t>
      </w:r>
      <w:r w:rsidR="008D7222" w:rsidRPr="0080462C">
        <w:rPr>
          <w:rFonts w:ascii="Garamond" w:hAnsi="Garamond" w:cs="Arial"/>
          <w:sz w:val="24"/>
          <w:szCs w:val="24"/>
        </w:rPr>
        <w:t xml:space="preserve">komunikacijske vrijednosti 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>planiran</w:t>
      </w:r>
      <w:r>
        <w:rPr>
          <w:rFonts w:ascii="Garamond" w:hAnsi="Garamond" w:cs="Arial"/>
          <w:spacing w:val="5"/>
          <w:sz w:val="24"/>
          <w:szCs w:val="24"/>
        </w:rPr>
        <w:t>a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 su u iznosu od </w:t>
      </w:r>
      <w:r>
        <w:rPr>
          <w:rFonts w:ascii="Garamond" w:hAnsi="Garamond" w:cs="Arial"/>
          <w:spacing w:val="5"/>
          <w:sz w:val="24"/>
          <w:szCs w:val="24"/>
        </w:rPr>
        <w:t>319.850,00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 kn, a u razdoblju siječanj - prosinac 201</w:t>
      </w:r>
      <w:r>
        <w:rPr>
          <w:rFonts w:ascii="Garamond" w:hAnsi="Garamond" w:cs="Arial"/>
          <w:spacing w:val="5"/>
          <w:sz w:val="24"/>
          <w:szCs w:val="24"/>
        </w:rPr>
        <w:t>6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>
        <w:rPr>
          <w:rFonts w:ascii="Garamond" w:hAnsi="Garamond" w:cs="Arial"/>
          <w:spacing w:val="5"/>
          <w:sz w:val="24"/>
          <w:szCs w:val="24"/>
        </w:rPr>
        <w:t>320.972,65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>
        <w:rPr>
          <w:rFonts w:ascii="Garamond" w:hAnsi="Garamond" w:cs="Arial"/>
          <w:spacing w:val="5"/>
          <w:sz w:val="24"/>
          <w:szCs w:val="24"/>
        </w:rPr>
        <w:t>100,35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% izvršenja te </w:t>
      </w:r>
      <w:r>
        <w:rPr>
          <w:rFonts w:ascii="Garamond" w:hAnsi="Garamond" w:cs="Arial"/>
          <w:spacing w:val="5"/>
          <w:sz w:val="24"/>
          <w:szCs w:val="24"/>
        </w:rPr>
        <w:t>29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>,</w:t>
      </w:r>
      <w:r>
        <w:rPr>
          <w:rFonts w:ascii="Garamond" w:hAnsi="Garamond" w:cs="Arial"/>
          <w:spacing w:val="5"/>
          <w:sz w:val="24"/>
          <w:szCs w:val="24"/>
        </w:rPr>
        <w:t>82</w:t>
      </w:r>
      <w:r w:rsidR="008D7222" w:rsidRPr="0080462C">
        <w:rPr>
          <w:rFonts w:ascii="Garamond" w:hAnsi="Garamond" w:cs="Arial"/>
          <w:spacing w:val="5"/>
          <w:sz w:val="24"/>
          <w:szCs w:val="24"/>
        </w:rPr>
        <w:t xml:space="preserve">% udjela u rashodima. 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</w:t>
      </w:r>
      <w:r w:rsidRPr="0080462C">
        <w:rPr>
          <w:rFonts w:ascii="Garamond" w:hAnsi="Garamond" w:cs="Arial"/>
          <w:i/>
          <w:spacing w:val="5"/>
          <w:sz w:val="24"/>
          <w:szCs w:val="24"/>
        </w:rPr>
        <w:t>online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komunikacije utrošeno je u ukupnom iznosu </w:t>
      </w:r>
      <w:r w:rsidR="006C536F">
        <w:rPr>
          <w:rFonts w:ascii="Garamond" w:hAnsi="Garamond" w:cs="Arial"/>
          <w:spacing w:val="5"/>
          <w:sz w:val="24"/>
          <w:szCs w:val="24"/>
        </w:rPr>
        <w:t>4.917,50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</w:t>
      </w:r>
      <w:r w:rsidR="006C536F">
        <w:rPr>
          <w:rFonts w:ascii="Garamond" w:hAnsi="Garamond" w:cs="Arial"/>
          <w:spacing w:val="5"/>
          <w:sz w:val="24"/>
          <w:szCs w:val="24"/>
        </w:rPr>
        <w:t xml:space="preserve">,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a odnose se na upravljanja internet stranicom. 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</w:t>
      </w:r>
      <w:r w:rsidRPr="0080462C">
        <w:rPr>
          <w:rFonts w:ascii="Garamond" w:hAnsi="Garamond" w:cs="Arial"/>
          <w:i/>
          <w:spacing w:val="5"/>
          <w:sz w:val="24"/>
          <w:szCs w:val="24"/>
        </w:rPr>
        <w:t>offline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komunikacije utrošeno je u ukupnom iznosu </w:t>
      </w:r>
      <w:r w:rsidR="006C536F">
        <w:rPr>
          <w:rFonts w:ascii="Garamond" w:hAnsi="Garamond" w:cs="Arial"/>
          <w:spacing w:val="5"/>
          <w:sz w:val="24"/>
          <w:szCs w:val="24"/>
        </w:rPr>
        <w:t>305.245,13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od toga na oglašavanje u promotivnim kampanjama udruženog oglašavanja utrošeno je</w:t>
      </w:r>
      <w:r w:rsidR="006C536F">
        <w:rPr>
          <w:rFonts w:ascii="Garamond" w:hAnsi="Garamond" w:cs="Arial"/>
          <w:spacing w:val="5"/>
          <w:sz w:val="24"/>
          <w:szCs w:val="24"/>
        </w:rPr>
        <w:t xml:space="preserve"> 302.230,63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a z</w:t>
      </w:r>
      <w:r w:rsidR="006C536F">
        <w:rPr>
          <w:rFonts w:ascii="Garamond" w:hAnsi="Garamond" w:cs="Arial"/>
          <w:spacing w:val="5"/>
          <w:sz w:val="24"/>
          <w:szCs w:val="24"/>
        </w:rPr>
        <w:t>a opće oglašavanje utrošeno je 3.014,50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>Za brošure i tiskani materijal utrošeno je 3.</w:t>
      </w:r>
      <w:r w:rsidR="006C536F">
        <w:rPr>
          <w:rFonts w:ascii="Garamond" w:hAnsi="Garamond" w:cs="Arial"/>
          <w:spacing w:val="5"/>
          <w:sz w:val="24"/>
          <w:szCs w:val="24"/>
        </w:rPr>
        <w:t>618,75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 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 rashode suvenira i promotivnog materijala utrošeno je </w:t>
      </w:r>
      <w:r w:rsidR="006C536F">
        <w:rPr>
          <w:rFonts w:ascii="Garamond" w:hAnsi="Garamond" w:cs="Arial"/>
          <w:spacing w:val="5"/>
          <w:sz w:val="24"/>
          <w:szCs w:val="24"/>
        </w:rPr>
        <w:t>7.191,27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:rsidR="008D7222" w:rsidRPr="0080462C" w:rsidRDefault="008D7222" w:rsidP="008D7222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2.3. </w:t>
      </w:r>
      <w:r w:rsidRPr="0080462C">
        <w:rPr>
          <w:rFonts w:ascii="Garamond" w:hAnsi="Garamond" w:cs="Arial"/>
          <w:sz w:val="24"/>
          <w:szCs w:val="24"/>
        </w:rPr>
        <w:t xml:space="preserve">Rashodi distribucije i prodaje vrijednosti </w:t>
      </w:r>
      <w:r w:rsidRPr="0080462C">
        <w:rPr>
          <w:rFonts w:ascii="Garamond" w:hAnsi="Garamond" w:cs="Arial"/>
          <w:spacing w:val="5"/>
          <w:sz w:val="24"/>
          <w:szCs w:val="24"/>
        </w:rPr>
        <w:t>planirani su u iznosu od 2</w:t>
      </w:r>
      <w:r w:rsidR="006C536F">
        <w:rPr>
          <w:rFonts w:ascii="Garamond" w:hAnsi="Garamond" w:cs="Arial"/>
          <w:spacing w:val="5"/>
          <w:sz w:val="24"/>
          <w:szCs w:val="24"/>
        </w:rPr>
        <w:t>43</w:t>
      </w:r>
      <w:r w:rsidRPr="0080462C">
        <w:rPr>
          <w:rFonts w:ascii="Garamond" w:hAnsi="Garamond" w:cs="Arial"/>
          <w:spacing w:val="5"/>
          <w:sz w:val="24"/>
          <w:szCs w:val="24"/>
        </w:rPr>
        <w:t>.</w:t>
      </w:r>
      <w:r w:rsidR="006C536F">
        <w:rPr>
          <w:rFonts w:ascii="Garamond" w:hAnsi="Garamond" w:cs="Arial"/>
          <w:spacing w:val="5"/>
          <w:sz w:val="24"/>
          <w:szCs w:val="24"/>
        </w:rPr>
        <w:t>2</w:t>
      </w:r>
      <w:r w:rsidRPr="0080462C">
        <w:rPr>
          <w:rFonts w:ascii="Garamond" w:hAnsi="Garamond" w:cs="Arial"/>
          <w:spacing w:val="5"/>
          <w:sz w:val="24"/>
          <w:szCs w:val="24"/>
        </w:rPr>
        <w:t>00,00 kn, a u razdoblju siječanj - prosinac 201</w:t>
      </w:r>
      <w:r w:rsidR="006C536F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6C536F">
        <w:rPr>
          <w:rFonts w:ascii="Garamond" w:hAnsi="Garamond" w:cs="Arial"/>
          <w:spacing w:val="5"/>
          <w:sz w:val="24"/>
          <w:szCs w:val="24"/>
        </w:rPr>
        <w:t>242.202,88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</w:t>
      </w:r>
      <w:r w:rsidR="006C536F">
        <w:rPr>
          <w:rFonts w:ascii="Garamond" w:hAnsi="Garamond" w:cs="Arial"/>
          <w:spacing w:val="5"/>
          <w:sz w:val="24"/>
          <w:szCs w:val="24"/>
        </w:rPr>
        <w:t>99,59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ostvarenja rashoda te predstavlja </w:t>
      </w:r>
      <w:r w:rsidR="006C536F">
        <w:rPr>
          <w:rFonts w:ascii="Garamond" w:hAnsi="Garamond" w:cs="Arial"/>
          <w:spacing w:val="5"/>
          <w:sz w:val="24"/>
          <w:szCs w:val="24"/>
        </w:rPr>
        <w:t>22,50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udjela u ukupnim rashodima. 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>Navedeni rashodi utrošeni su na rashode za sajmove u iznosu od 1</w:t>
      </w:r>
      <w:r w:rsidR="006E4A53">
        <w:rPr>
          <w:rFonts w:ascii="Garamond" w:hAnsi="Garamond" w:cs="Arial"/>
          <w:spacing w:val="5"/>
          <w:sz w:val="24"/>
          <w:szCs w:val="24"/>
        </w:rPr>
        <w:t>52.141,73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na studijska putovanja novinara utrošeno je </w:t>
      </w:r>
      <w:r w:rsidR="006E4A53">
        <w:rPr>
          <w:rFonts w:ascii="Garamond" w:hAnsi="Garamond" w:cs="Arial"/>
          <w:spacing w:val="5"/>
          <w:sz w:val="24"/>
          <w:szCs w:val="24"/>
        </w:rPr>
        <w:t>4.653,00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na posebne prezentacije i poslovne radionice </w:t>
      </w:r>
      <w:r w:rsidR="006E4A53">
        <w:rPr>
          <w:rFonts w:ascii="Garamond" w:hAnsi="Garamond" w:cs="Arial"/>
          <w:spacing w:val="5"/>
          <w:sz w:val="24"/>
          <w:szCs w:val="24"/>
        </w:rPr>
        <w:t>79.414,65 te na ostale prezentacije 5.993,50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:rsidR="008D7222" w:rsidRPr="0080462C" w:rsidRDefault="008D7222" w:rsidP="008D7222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2.4. </w:t>
      </w:r>
      <w:r w:rsidRPr="0080462C">
        <w:rPr>
          <w:rFonts w:ascii="Garamond" w:hAnsi="Garamond" w:cs="Arial"/>
          <w:sz w:val="24"/>
          <w:szCs w:val="24"/>
        </w:rPr>
        <w:t xml:space="preserve">Rashodi internog marketinga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planirani su u iznosu od </w:t>
      </w:r>
      <w:r w:rsidR="00B06861">
        <w:rPr>
          <w:rFonts w:ascii="Garamond" w:hAnsi="Garamond" w:cs="Arial"/>
          <w:spacing w:val="5"/>
          <w:sz w:val="24"/>
          <w:szCs w:val="24"/>
        </w:rPr>
        <w:t>44.2</w:t>
      </w:r>
      <w:r w:rsidRPr="0080462C">
        <w:rPr>
          <w:rFonts w:ascii="Garamond" w:hAnsi="Garamond" w:cs="Arial"/>
          <w:spacing w:val="5"/>
          <w:sz w:val="24"/>
          <w:szCs w:val="24"/>
        </w:rPr>
        <w:t>00,00 kn, a u razdoblju siječanj - prosinac 201</w:t>
      </w:r>
      <w:r w:rsidR="00B06861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. ostvareno je </w:t>
      </w:r>
      <w:r w:rsidR="00B06861">
        <w:rPr>
          <w:rFonts w:ascii="Garamond" w:hAnsi="Garamond" w:cs="Arial"/>
          <w:spacing w:val="5"/>
          <w:sz w:val="24"/>
          <w:szCs w:val="24"/>
        </w:rPr>
        <w:t>43.614,90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kn, što čini 9</w:t>
      </w:r>
      <w:r w:rsidR="00B06861">
        <w:rPr>
          <w:rFonts w:ascii="Garamond" w:hAnsi="Garamond" w:cs="Arial"/>
          <w:spacing w:val="5"/>
          <w:sz w:val="24"/>
          <w:szCs w:val="24"/>
        </w:rPr>
        <w:t>8,68</w:t>
      </w:r>
      <w:r w:rsidRPr="0080462C">
        <w:rPr>
          <w:rFonts w:ascii="Garamond" w:hAnsi="Garamond" w:cs="Arial"/>
          <w:spacing w:val="5"/>
          <w:sz w:val="24"/>
          <w:szCs w:val="24"/>
        </w:rPr>
        <w:t>% izvršenja te 4,</w:t>
      </w:r>
      <w:r w:rsidR="00B06861">
        <w:rPr>
          <w:rFonts w:ascii="Garamond" w:hAnsi="Garamond" w:cs="Arial"/>
          <w:spacing w:val="5"/>
          <w:sz w:val="24"/>
          <w:szCs w:val="24"/>
        </w:rPr>
        <w:t>05</w:t>
      </w:r>
      <w:r w:rsidRPr="0080462C">
        <w:rPr>
          <w:rFonts w:ascii="Garamond" w:hAnsi="Garamond" w:cs="Arial"/>
          <w:spacing w:val="5"/>
          <w:sz w:val="24"/>
          <w:szCs w:val="24"/>
        </w:rPr>
        <w:t>% udjela u rashodima.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>Navedeni troškovi se o</w:t>
      </w:r>
      <w:r w:rsidR="00B06861">
        <w:rPr>
          <w:rFonts w:ascii="Garamond" w:hAnsi="Garamond" w:cs="Arial"/>
          <w:spacing w:val="5"/>
          <w:sz w:val="24"/>
          <w:szCs w:val="24"/>
        </w:rPr>
        <w:t>dnose na edukaciju u iznosu od 26.041,90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 i na troškove koordinacije sustava turističkih zajednica u iznosu od </w:t>
      </w:r>
      <w:r w:rsidR="00B06861">
        <w:rPr>
          <w:rFonts w:ascii="Garamond" w:hAnsi="Garamond" w:cs="Arial"/>
          <w:spacing w:val="5"/>
          <w:sz w:val="24"/>
          <w:szCs w:val="24"/>
        </w:rPr>
        <w:t>9.325,00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nagrade i priznanja u iznosu od </w:t>
      </w:r>
      <w:r w:rsidR="00B06861">
        <w:rPr>
          <w:rFonts w:ascii="Garamond" w:hAnsi="Garamond" w:cs="Arial"/>
          <w:spacing w:val="5"/>
          <w:sz w:val="24"/>
          <w:szCs w:val="24"/>
        </w:rPr>
        <w:t>8.248,00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:rsidR="008D7222" w:rsidRPr="0080462C" w:rsidRDefault="008D7222" w:rsidP="008D7222">
      <w:pPr>
        <w:shd w:val="clear" w:color="auto" w:fill="FFFFFF"/>
        <w:spacing w:line="252" w:lineRule="exact"/>
        <w:ind w:firstLine="708"/>
        <w:rPr>
          <w:rFonts w:ascii="Garamond" w:hAnsi="Garamond" w:cs="Arial"/>
          <w:spacing w:val="5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2.5. </w:t>
      </w:r>
      <w:r w:rsidRPr="0080462C">
        <w:rPr>
          <w:rFonts w:ascii="Garamond" w:hAnsi="Garamond" w:cs="Arial"/>
          <w:sz w:val="24"/>
          <w:szCs w:val="24"/>
        </w:rPr>
        <w:t xml:space="preserve">Rashodi marketinške infrastrukture </w:t>
      </w:r>
      <w:r w:rsidRPr="0080462C">
        <w:rPr>
          <w:rFonts w:ascii="Garamond" w:hAnsi="Garamond" w:cs="Arial"/>
          <w:spacing w:val="5"/>
          <w:sz w:val="24"/>
          <w:szCs w:val="24"/>
        </w:rPr>
        <w:t>planirani su u iznosu od 1</w:t>
      </w:r>
      <w:r w:rsidR="00B06861">
        <w:rPr>
          <w:rFonts w:ascii="Garamond" w:hAnsi="Garamond" w:cs="Arial"/>
          <w:spacing w:val="5"/>
          <w:sz w:val="24"/>
          <w:szCs w:val="24"/>
        </w:rPr>
        <w:t>2.5</w:t>
      </w:r>
      <w:r w:rsidRPr="0080462C">
        <w:rPr>
          <w:rFonts w:ascii="Garamond" w:hAnsi="Garamond" w:cs="Arial"/>
          <w:spacing w:val="5"/>
          <w:sz w:val="24"/>
          <w:szCs w:val="24"/>
        </w:rPr>
        <w:t>00 kn, a u razdoblju siječanj - prosinac 201</w:t>
      </w:r>
      <w:r w:rsidR="00B06861">
        <w:rPr>
          <w:rFonts w:ascii="Garamond" w:hAnsi="Garamond" w:cs="Arial"/>
          <w:spacing w:val="5"/>
          <w:sz w:val="24"/>
          <w:szCs w:val="24"/>
        </w:rPr>
        <w:t>6</w:t>
      </w:r>
      <w:r w:rsidRPr="0080462C">
        <w:rPr>
          <w:rFonts w:ascii="Garamond" w:hAnsi="Garamond" w:cs="Arial"/>
          <w:spacing w:val="5"/>
          <w:sz w:val="24"/>
          <w:szCs w:val="24"/>
        </w:rPr>
        <w:t>. ostvareno je 1</w:t>
      </w:r>
      <w:r w:rsidR="00B06861">
        <w:rPr>
          <w:rFonts w:ascii="Garamond" w:hAnsi="Garamond" w:cs="Arial"/>
          <w:spacing w:val="5"/>
          <w:sz w:val="24"/>
          <w:szCs w:val="24"/>
        </w:rPr>
        <w:t>2.916,98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kuna, što čini </w:t>
      </w:r>
      <w:r w:rsidR="00B06861">
        <w:rPr>
          <w:rFonts w:ascii="Garamond" w:hAnsi="Garamond" w:cs="Arial"/>
          <w:spacing w:val="5"/>
          <w:sz w:val="24"/>
          <w:szCs w:val="24"/>
        </w:rPr>
        <w:t>103,34</w:t>
      </w:r>
      <w:r w:rsidRPr="0080462C">
        <w:rPr>
          <w:rFonts w:ascii="Garamond" w:hAnsi="Garamond" w:cs="Arial"/>
          <w:spacing w:val="5"/>
          <w:sz w:val="24"/>
          <w:szCs w:val="24"/>
        </w:rPr>
        <w:t>% izvršenja te 1,</w:t>
      </w:r>
      <w:r w:rsidR="00B06861">
        <w:rPr>
          <w:rFonts w:ascii="Garamond" w:hAnsi="Garamond" w:cs="Arial"/>
          <w:spacing w:val="5"/>
          <w:sz w:val="24"/>
          <w:szCs w:val="24"/>
        </w:rPr>
        <w:t>20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% udjela u ukupnim rashodima. </w:t>
      </w:r>
    </w:p>
    <w:p w:rsidR="008D7222" w:rsidRPr="0080462C" w:rsidRDefault="008D7222" w:rsidP="008D7222">
      <w:pPr>
        <w:shd w:val="clear" w:color="auto" w:fill="FFFFFF"/>
        <w:spacing w:line="252" w:lineRule="exact"/>
        <w:rPr>
          <w:rFonts w:ascii="Garamond" w:hAnsi="Garamond" w:cs="Arial"/>
          <w:spacing w:val="5"/>
          <w:sz w:val="24"/>
          <w:szCs w:val="24"/>
        </w:rPr>
      </w:pPr>
      <w:r w:rsidRPr="0080462C">
        <w:rPr>
          <w:rFonts w:ascii="Garamond" w:hAnsi="Garamond" w:cs="Arial"/>
          <w:spacing w:val="5"/>
          <w:sz w:val="24"/>
          <w:szCs w:val="24"/>
        </w:rPr>
        <w:t xml:space="preserve">Navedeni rashodi su utrošeni na </w:t>
      </w:r>
      <w:r w:rsidR="00B06861">
        <w:rPr>
          <w:rFonts w:ascii="Garamond" w:hAnsi="Garamond" w:cs="Arial"/>
          <w:spacing w:val="5"/>
          <w:sz w:val="24"/>
          <w:szCs w:val="24"/>
        </w:rPr>
        <w:t>suradnju s domaćim i inozemnim institucijama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u iznosu od </w:t>
      </w:r>
      <w:r w:rsidR="00B06861">
        <w:rPr>
          <w:rFonts w:ascii="Garamond" w:hAnsi="Garamond" w:cs="Arial"/>
          <w:spacing w:val="5"/>
          <w:sz w:val="24"/>
          <w:szCs w:val="24"/>
        </w:rPr>
        <w:t xml:space="preserve">5.125,00 kuna, banku fotografija 5.551,98 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te jedinstveni turistički informacijski sustav u iznosu od </w:t>
      </w:r>
      <w:r w:rsidR="00B06861">
        <w:rPr>
          <w:rFonts w:ascii="Garamond" w:hAnsi="Garamond" w:cs="Arial"/>
          <w:spacing w:val="5"/>
          <w:sz w:val="24"/>
          <w:szCs w:val="24"/>
        </w:rPr>
        <w:t>2.240,00</w:t>
      </w:r>
      <w:r w:rsidRPr="0080462C">
        <w:rPr>
          <w:rFonts w:ascii="Garamond" w:hAnsi="Garamond" w:cs="Arial"/>
          <w:spacing w:val="5"/>
          <w:sz w:val="24"/>
          <w:szCs w:val="24"/>
        </w:rPr>
        <w:t xml:space="preserve"> kuna.</w:t>
      </w:r>
    </w:p>
    <w:p w:rsidR="00B06861" w:rsidRDefault="008D7222" w:rsidP="008D7222">
      <w:pPr>
        <w:shd w:val="clear" w:color="auto" w:fill="FFFFFF"/>
        <w:spacing w:line="252" w:lineRule="exact"/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2.6. </w:t>
      </w:r>
      <w:r w:rsidR="00B06861">
        <w:rPr>
          <w:rFonts w:ascii="Garamond" w:hAnsi="Garamond" w:cs="Arial"/>
          <w:sz w:val="24"/>
          <w:szCs w:val="24"/>
        </w:rPr>
        <w:t>Za posebne programe planirano je i utrošeno 1.750,00 kuna.</w:t>
      </w:r>
    </w:p>
    <w:p w:rsidR="008D7222" w:rsidRPr="00521304" w:rsidRDefault="008D7222" w:rsidP="008D722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21304">
        <w:rPr>
          <w:rFonts w:ascii="Garamond" w:hAnsi="Garamond" w:cs="Arial"/>
          <w:sz w:val="24"/>
          <w:szCs w:val="24"/>
        </w:rPr>
        <w:t>Prijenos viška u iduću godinu (sveukupni prihodi umanjeni za sve</w:t>
      </w:r>
      <w:bookmarkStart w:id="0" w:name="_GoBack"/>
      <w:bookmarkEnd w:id="0"/>
      <w:r w:rsidRPr="00521304">
        <w:rPr>
          <w:rFonts w:ascii="Garamond" w:hAnsi="Garamond" w:cs="Arial"/>
          <w:sz w:val="24"/>
          <w:szCs w:val="24"/>
        </w:rPr>
        <w:t>ukupne rashode)</w:t>
      </w:r>
      <w:r>
        <w:rPr>
          <w:rFonts w:ascii="Garamond" w:hAnsi="Garamond" w:cs="Arial"/>
          <w:sz w:val="24"/>
          <w:szCs w:val="24"/>
        </w:rPr>
        <w:t xml:space="preserve"> </w:t>
      </w:r>
      <w:r w:rsidRPr="00521304">
        <w:rPr>
          <w:rFonts w:ascii="Garamond" w:hAnsi="Garamond" w:cs="Arial"/>
          <w:sz w:val="24"/>
          <w:szCs w:val="24"/>
        </w:rPr>
        <w:t xml:space="preserve">planirani su u iznosu od </w:t>
      </w:r>
      <w:r w:rsidR="00D83089">
        <w:rPr>
          <w:rFonts w:ascii="Garamond" w:hAnsi="Garamond" w:cs="Arial"/>
          <w:sz w:val="24"/>
          <w:szCs w:val="24"/>
        </w:rPr>
        <w:t>13.157,81 kuna, a na kraju 2016</w:t>
      </w:r>
      <w:r w:rsidRPr="00521304">
        <w:rPr>
          <w:rFonts w:ascii="Garamond" w:hAnsi="Garamond" w:cs="Arial"/>
          <w:sz w:val="24"/>
          <w:szCs w:val="24"/>
        </w:rPr>
        <w:t xml:space="preserve">. </w:t>
      </w:r>
      <w:r w:rsidR="00D83089">
        <w:rPr>
          <w:rFonts w:ascii="Garamond" w:hAnsi="Garamond" w:cs="Arial"/>
          <w:sz w:val="24"/>
          <w:szCs w:val="24"/>
        </w:rPr>
        <w:t>su i ostvareni.</w:t>
      </w:r>
    </w:p>
    <w:p w:rsidR="008D7222" w:rsidRDefault="008D7222" w:rsidP="008D7222">
      <w:pPr>
        <w:rPr>
          <w:rFonts w:ascii="Arial" w:hAnsi="Arial" w:cs="Arial"/>
        </w:rPr>
      </w:pPr>
    </w:p>
    <w:p w:rsidR="008D7222" w:rsidRPr="000B78D5" w:rsidRDefault="008D7222" w:rsidP="008D7222">
      <w:pPr>
        <w:rPr>
          <w:rFonts w:ascii="Garamond" w:hAnsi="Garamond" w:cs="Arial"/>
        </w:rPr>
      </w:pPr>
      <w:r w:rsidRPr="000B78D5">
        <w:rPr>
          <w:rFonts w:ascii="Garamond" w:hAnsi="Garamond" w:cs="Arial"/>
          <w:b/>
        </w:rPr>
        <w:t>4. IZVRŠENJE I PROVEDBA PROGRAMA RADA I FINANCIJSKOG</w:t>
      </w:r>
      <w:r w:rsidRPr="000B78D5">
        <w:rPr>
          <w:rFonts w:ascii="Garamond" w:hAnsi="Garamond" w:cs="Arial"/>
          <w:b/>
        </w:rPr>
        <w:br/>
        <w:t xml:space="preserve">    PLANA TURISTIČKE ZAJEDNICE</w:t>
      </w:r>
    </w:p>
    <w:p w:rsidR="008D7222" w:rsidRPr="000B78D5" w:rsidRDefault="008D7222" w:rsidP="008D7222">
      <w:pPr>
        <w:rPr>
          <w:rFonts w:ascii="Garamond" w:hAnsi="Garamond" w:cs="Arial"/>
        </w:rPr>
      </w:pPr>
      <w:r w:rsidRPr="000B78D5">
        <w:rPr>
          <w:rFonts w:ascii="Garamond" w:hAnsi="Garamond" w:cs="Arial"/>
        </w:rPr>
        <w:t>4.1. Zadani ciljevi Programom rada ostvaruju se stručno u predviđenim vremenskim rokovima.</w:t>
      </w:r>
    </w:p>
    <w:p w:rsidR="008D7222" w:rsidRPr="000B78D5" w:rsidRDefault="008D7222" w:rsidP="008D7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 xml:space="preserve">TZ Vukovarsko – srijemske županije poduzela je aktivnosti u skladu s realizacijom financijskog plana, a u cilju ostvarenja učinaka planiranih </w:t>
      </w:r>
      <w:r w:rsidR="00D83089">
        <w:rPr>
          <w:rFonts w:ascii="Garamond" w:hAnsi="Garamond" w:cs="Garamond"/>
          <w:sz w:val="24"/>
          <w:szCs w:val="24"/>
        </w:rPr>
        <w:t>P</w:t>
      </w:r>
      <w:r w:rsidRPr="000B78D5">
        <w:rPr>
          <w:rFonts w:ascii="Garamond" w:hAnsi="Garamond" w:cs="Garamond"/>
          <w:sz w:val="24"/>
          <w:szCs w:val="24"/>
        </w:rPr>
        <w:t xml:space="preserve">rogramom rada.  </w:t>
      </w: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Razlike ostvarenog u odnosu na planirano u financijskom planu odnose se na sljedeće:  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prihod po osnovi boravišne pristojbe i turističke članarine u granicama su planiranog</w:t>
      </w:r>
    </w:p>
    <w:p w:rsidR="008D7222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ostvareni prihod iz Proračuna Vukovarsko – srijemske županije u granicama je planiranog </w:t>
      </w:r>
    </w:p>
    <w:p w:rsidR="00D83089" w:rsidRPr="000B78D5" w:rsidRDefault="00D83089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Prihodi od strane Hrvatske turističke zajednice manji su od planiranog jer je posljednja uplata refundacije za udruženo oglašavanje (promotivne kampanje) sjela na račun TZ </w:t>
      </w:r>
      <w:proofErr w:type="spellStart"/>
      <w:r>
        <w:rPr>
          <w:rFonts w:ascii="Garamond" w:hAnsi="Garamond"/>
          <w:sz w:val="24"/>
          <w:szCs w:val="24"/>
        </w:rPr>
        <w:t>VSŽ</w:t>
      </w:r>
      <w:proofErr w:type="spellEnd"/>
      <w:r>
        <w:rPr>
          <w:rFonts w:ascii="Garamond" w:hAnsi="Garamond"/>
          <w:sz w:val="24"/>
          <w:szCs w:val="24"/>
        </w:rPr>
        <w:t xml:space="preserve"> 3.1.2017. godine.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 xml:space="preserve">sufinanciranje od ostalih TZ odnosi se na sufinanciranje </w:t>
      </w:r>
      <w:r w:rsidR="00D83089">
        <w:rPr>
          <w:rFonts w:ascii="Garamond" w:hAnsi="Garamond"/>
          <w:sz w:val="24"/>
          <w:szCs w:val="24"/>
        </w:rPr>
        <w:t>sustava lok</w:t>
      </w:r>
      <w:r w:rsidR="00802202">
        <w:rPr>
          <w:rFonts w:ascii="Garamond" w:hAnsi="Garamond"/>
          <w:sz w:val="24"/>
          <w:szCs w:val="24"/>
        </w:rPr>
        <w:t>al</w:t>
      </w:r>
      <w:r w:rsidR="00D83089">
        <w:rPr>
          <w:rFonts w:ascii="Garamond" w:hAnsi="Garamond"/>
          <w:sz w:val="24"/>
          <w:szCs w:val="24"/>
        </w:rPr>
        <w:t xml:space="preserve">nih TZ te </w:t>
      </w:r>
      <w:proofErr w:type="spellStart"/>
      <w:r w:rsidR="00D83089">
        <w:rPr>
          <w:rFonts w:ascii="Garamond" w:hAnsi="Garamond"/>
          <w:sz w:val="24"/>
          <w:szCs w:val="24"/>
        </w:rPr>
        <w:t>TZŽ</w:t>
      </w:r>
      <w:proofErr w:type="spellEnd"/>
      <w:r w:rsidR="00D83089">
        <w:rPr>
          <w:rFonts w:ascii="Garamond" w:hAnsi="Garamond"/>
          <w:sz w:val="24"/>
          <w:szCs w:val="24"/>
        </w:rPr>
        <w:t xml:space="preserve"> </w:t>
      </w:r>
      <w:proofErr w:type="spellStart"/>
      <w:r w:rsidR="00D83089">
        <w:rPr>
          <w:rFonts w:ascii="Garamond" w:hAnsi="Garamond"/>
          <w:sz w:val="24"/>
          <w:szCs w:val="24"/>
        </w:rPr>
        <w:t>klastera</w:t>
      </w:r>
      <w:proofErr w:type="spellEnd"/>
      <w:r w:rsidR="00D83089">
        <w:rPr>
          <w:rFonts w:ascii="Garamond" w:hAnsi="Garamond"/>
          <w:sz w:val="24"/>
          <w:szCs w:val="24"/>
        </w:rPr>
        <w:t xml:space="preserve"> Slavonija za realizaciju </w:t>
      </w:r>
      <w:r w:rsidRPr="000B78D5">
        <w:rPr>
          <w:rFonts w:ascii="Garamond" w:hAnsi="Garamond"/>
          <w:sz w:val="24"/>
          <w:szCs w:val="24"/>
        </w:rPr>
        <w:t xml:space="preserve">promotivnih kampanja, korištenja </w:t>
      </w:r>
      <w:proofErr w:type="spellStart"/>
      <w:r w:rsidRPr="000B78D5">
        <w:rPr>
          <w:rFonts w:ascii="Garamond" w:hAnsi="Garamond"/>
          <w:sz w:val="24"/>
          <w:szCs w:val="24"/>
        </w:rPr>
        <w:t>Arhineta</w:t>
      </w:r>
      <w:proofErr w:type="spellEnd"/>
      <w:r w:rsidRPr="000B78D5">
        <w:rPr>
          <w:rFonts w:ascii="Garamond" w:hAnsi="Garamond"/>
          <w:sz w:val="24"/>
          <w:szCs w:val="24"/>
        </w:rPr>
        <w:t xml:space="preserve"> te sufinanciranje promotivnih aktivnosti – sajmova i posebnih prezentacija</w:t>
      </w:r>
      <w:r w:rsidR="00D83089">
        <w:rPr>
          <w:rFonts w:ascii="Garamond" w:hAnsi="Garamond"/>
          <w:sz w:val="24"/>
          <w:szCs w:val="24"/>
        </w:rPr>
        <w:t>.</w:t>
      </w: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  <w:highlight w:val="yellow"/>
        </w:rPr>
      </w:pP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se Program rada i financijski plan u predmetnom razdoblju ostvaruje sukladno planiranom obimu i terminskom planu.</w:t>
      </w:r>
    </w:p>
    <w:p w:rsidR="008D7222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</w:p>
    <w:p w:rsidR="001857F5" w:rsidRPr="000B78D5" w:rsidRDefault="001857F5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/>
          <w:sz w:val="24"/>
          <w:szCs w:val="24"/>
        </w:rPr>
      </w:pPr>
    </w:p>
    <w:p w:rsidR="008D7222" w:rsidRPr="000B78D5" w:rsidRDefault="008D7222" w:rsidP="008D7222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b/>
          <w:bCs/>
          <w:sz w:val="24"/>
          <w:szCs w:val="24"/>
        </w:rPr>
      </w:pPr>
      <w:r w:rsidRPr="000B78D5">
        <w:rPr>
          <w:rFonts w:ascii="Garamond" w:hAnsi="Garamond" w:cs="Garamond"/>
          <w:b/>
          <w:bCs/>
          <w:sz w:val="24"/>
          <w:szCs w:val="24"/>
        </w:rPr>
        <w:t xml:space="preserve">Mišljenje i savjeti o mogućnosti poboljšanja provedbe programa rada i financijskog plana turističke zajednice </w:t>
      </w:r>
    </w:p>
    <w:p w:rsidR="008D7222" w:rsidRPr="000B78D5" w:rsidRDefault="008D7222" w:rsidP="008D7222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Kako bi se ostvario značajniji pomak prvenstveno u dijelu promotivnih aktivnosti potrebna su značajnija sredstva, te je stoga potrebno čim više iskoristiti sve raspoložive resurse za financiranje značajnijih promotivnih aktivnosti</w:t>
      </w:r>
    </w:p>
    <w:p w:rsidR="008D7222" w:rsidRPr="000B78D5" w:rsidRDefault="008D7222" w:rsidP="008D7222">
      <w:pPr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 izradi Godišnjeg programa rada i financijskog plana i Godišnjeg financijskog izvješća Turistička zajednica mora u cijelosti primjenjivati standarde planiranja i izvješćivanja usvojene u sustavu turističkih zajednica, posebice se to odnosi na ustrojavanje praćenja rashoda po projektima odnosno da evidentira rashode prema namjeni za koju su rashodi ostvareni, a sve u svrhu praćenja ostvarenja Godišnjeg programa rada i izrade Godišnjeg financijskog izvješća.</w:t>
      </w:r>
    </w:p>
    <w:p w:rsidR="008D7222" w:rsidRPr="000B78D5" w:rsidRDefault="008D7222" w:rsidP="008D722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Garamond" w:hAnsi="Garamond" w:cs="Garamond"/>
          <w:b/>
          <w:sz w:val="24"/>
          <w:szCs w:val="24"/>
        </w:rPr>
      </w:pPr>
      <w:r w:rsidRPr="000B78D5">
        <w:rPr>
          <w:rFonts w:ascii="Garamond" w:hAnsi="Garamond" w:cs="Garamond"/>
          <w:b/>
          <w:sz w:val="24"/>
          <w:szCs w:val="24"/>
        </w:rPr>
        <w:t>Slijedom svega naprijed navedenog Nadzorni odbor konstatira: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Turistička zajednica djeluje u skladu sa zakonima i aktima Turističke zajednice te odlukama Skupštine i Turističkog vijeća Turističke zajednice u 201</w:t>
      </w:r>
      <w:r w:rsidR="001857F5">
        <w:rPr>
          <w:rFonts w:ascii="Garamond" w:hAnsi="Garamond"/>
          <w:sz w:val="24"/>
          <w:szCs w:val="24"/>
        </w:rPr>
        <w:t>6</w:t>
      </w:r>
      <w:r w:rsidRPr="000B78D5">
        <w:rPr>
          <w:rFonts w:ascii="Garamond" w:hAnsi="Garamond"/>
          <w:sz w:val="24"/>
          <w:szCs w:val="24"/>
        </w:rPr>
        <w:t>. godini,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Utvrđuje se da su tijela izvršavala sve poslove definirane Zakonom o turističkim zajednicama i promicanju hrvatskog turizma (NN 152/08) te da su sjednice održane sukladno planiranoj dinamici održavanja. Nadzorni odbor daje preporuku održavanja četiri sjednice Turističkog vijeća u godini.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Godišnja i druga financijska izvješća sastavljena su u skladu sa stanjem u poslovnim knjigama i pokazuju ispravno stanje,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Poslovanje i vođenje poslova u Turističkoj zajednici ocijenjeno je uspješnim,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Turistički ured i Turistička zajednica efikasno i dosljedno provode program rada i sve ostale poslove propisane Zakonom, aktima i odlukama tijela Turističke zajednice, a sredstva se troše racionalno i u skladu s usvojenim financijskim planom, te se ciljevi zacrtani programom rada efikasno ostvaruju,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Izvršenje financijskog plana za 201</w:t>
      </w:r>
      <w:r w:rsidR="001857F5">
        <w:rPr>
          <w:rFonts w:ascii="Garamond" w:hAnsi="Garamond"/>
          <w:sz w:val="24"/>
          <w:szCs w:val="24"/>
        </w:rPr>
        <w:t>6</w:t>
      </w:r>
      <w:r w:rsidRPr="000B78D5">
        <w:rPr>
          <w:rFonts w:ascii="Garamond" w:hAnsi="Garamond"/>
          <w:sz w:val="24"/>
          <w:szCs w:val="24"/>
        </w:rPr>
        <w:t xml:space="preserve">. godinu vršilo se na način da su se sredstva trošila u skladu s ostvarenim veličinama, te u funkciji zadaća </w:t>
      </w:r>
      <w:r w:rsidR="001857F5">
        <w:rPr>
          <w:rFonts w:ascii="Garamond" w:hAnsi="Garamond"/>
          <w:sz w:val="24"/>
          <w:szCs w:val="24"/>
        </w:rPr>
        <w:t>utvrđenih Programom rada za 2016</w:t>
      </w:r>
      <w:r w:rsidRPr="000B78D5">
        <w:rPr>
          <w:rFonts w:ascii="Garamond" w:hAnsi="Garamond"/>
          <w:sz w:val="24"/>
          <w:szCs w:val="24"/>
        </w:rPr>
        <w:t>. g</w:t>
      </w:r>
      <w:r w:rsidR="001857F5">
        <w:rPr>
          <w:rFonts w:ascii="Garamond" w:hAnsi="Garamond"/>
          <w:sz w:val="24"/>
          <w:szCs w:val="24"/>
        </w:rPr>
        <w:t>odinu i rebalansa usvojenog na 4</w:t>
      </w:r>
      <w:r w:rsidRPr="000B78D5">
        <w:rPr>
          <w:rFonts w:ascii="Garamond" w:hAnsi="Garamond"/>
          <w:sz w:val="24"/>
          <w:szCs w:val="24"/>
        </w:rPr>
        <w:t>. sjednici Skupštine održanoj 2</w:t>
      </w:r>
      <w:r w:rsidR="001857F5">
        <w:rPr>
          <w:rFonts w:ascii="Garamond" w:hAnsi="Garamond"/>
          <w:sz w:val="24"/>
          <w:szCs w:val="24"/>
        </w:rPr>
        <w:t>7</w:t>
      </w:r>
      <w:r w:rsidRPr="000B78D5">
        <w:rPr>
          <w:rFonts w:ascii="Garamond" w:hAnsi="Garamond"/>
          <w:sz w:val="24"/>
          <w:szCs w:val="24"/>
        </w:rPr>
        <w:t>. prosinca 201</w:t>
      </w:r>
      <w:r w:rsidR="001857F5">
        <w:rPr>
          <w:rFonts w:ascii="Garamond" w:hAnsi="Garamond"/>
          <w:sz w:val="24"/>
          <w:szCs w:val="24"/>
        </w:rPr>
        <w:t>6</w:t>
      </w:r>
      <w:r w:rsidRPr="000B78D5">
        <w:rPr>
          <w:rFonts w:ascii="Garamond" w:hAnsi="Garamond"/>
          <w:sz w:val="24"/>
          <w:szCs w:val="24"/>
        </w:rPr>
        <w:t>. godine</w:t>
      </w:r>
    </w:p>
    <w:p w:rsidR="008D7222" w:rsidRPr="000B78D5" w:rsidRDefault="008D7222" w:rsidP="008D72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8D5">
        <w:rPr>
          <w:rFonts w:ascii="Garamond" w:hAnsi="Garamond"/>
          <w:sz w:val="24"/>
          <w:szCs w:val="24"/>
        </w:rPr>
        <w:t>Nadzorni odbor dao je mišljenje i savjete o mogućnosti poboljšanja provedbe programa rada i financijskog plana turističke zajednice pod točkom 4.2.</w:t>
      </w:r>
    </w:p>
    <w:p w:rsidR="008D7222" w:rsidRPr="000B78D5" w:rsidRDefault="008D7222" w:rsidP="008D7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</w:p>
    <w:p w:rsidR="008D7222" w:rsidRPr="000B78D5" w:rsidRDefault="008D7222" w:rsidP="008D7222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Garamond" w:hAnsi="Garamond" w:cs="Garamond"/>
          <w:sz w:val="24"/>
          <w:szCs w:val="24"/>
        </w:rPr>
      </w:pPr>
      <w:r w:rsidRPr="000B78D5">
        <w:rPr>
          <w:rFonts w:ascii="Garamond" w:hAnsi="Garamond" w:cs="Garamond"/>
          <w:sz w:val="24"/>
          <w:szCs w:val="24"/>
        </w:rPr>
        <w:tab/>
      </w:r>
    </w:p>
    <w:p w:rsidR="008D7222" w:rsidRPr="000B78D5" w:rsidRDefault="008D7222" w:rsidP="008D7222">
      <w:pPr>
        <w:spacing w:after="0" w:line="240" w:lineRule="auto"/>
        <w:ind w:left="504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Predsjednik Nadzornog odbora</w:t>
      </w:r>
    </w:p>
    <w:p w:rsidR="008D7222" w:rsidRDefault="008D7222" w:rsidP="008D7222">
      <w:pPr>
        <w:spacing w:after="0" w:line="240" w:lineRule="auto"/>
        <w:ind w:left="3600" w:firstLine="720"/>
        <w:rPr>
          <w:rFonts w:ascii="Garamond" w:hAnsi="Garamond" w:cs="Garamond"/>
          <w:b/>
          <w:bCs/>
          <w:sz w:val="24"/>
          <w:szCs w:val="24"/>
          <w:lang w:eastAsia="ja-JP"/>
        </w:rPr>
      </w:pP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TZ </w:t>
      </w:r>
      <w:r>
        <w:rPr>
          <w:rFonts w:ascii="Garamond" w:hAnsi="Garamond" w:cs="Garamond"/>
          <w:b/>
          <w:bCs/>
          <w:sz w:val="24"/>
          <w:szCs w:val="24"/>
          <w:lang w:eastAsia="ja-JP"/>
        </w:rPr>
        <w:t>Vukovarsko – srijemske županije</w:t>
      </w:r>
    </w:p>
    <w:p w:rsidR="008D7222" w:rsidRPr="000B78D5" w:rsidRDefault="008D7222" w:rsidP="008D7222">
      <w:pPr>
        <w:spacing w:after="0" w:line="240" w:lineRule="auto"/>
        <w:ind w:left="3600" w:firstLine="720"/>
        <w:rPr>
          <w:rFonts w:ascii="Garamond" w:hAnsi="Garamond" w:cs="Garamond"/>
          <w:b/>
          <w:bCs/>
          <w:sz w:val="24"/>
          <w:szCs w:val="24"/>
          <w:lang w:eastAsia="ja-JP"/>
        </w:rPr>
      </w:pPr>
      <w:r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                   </w:t>
      </w:r>
      <w:r w:rsidRPr="000B78D5">
        <w:rPr>
          <w:rFonts w:ascii="Garamond" w:hAnsi="Garamond" w:cs="Garamond"/>
          <w:b/>
          <w:bCs/>
          <w:sz w:val="24"/>
          <w:szCs w:val="24"/>
          <w:lang w:eastAsia="ja-JP"/>
        </w:rPr>
        <w:t>Marko Jureta</w:t>
      </w:r>
      <w:r>
        <w:rPr>
          <w:rFonts w:ascii="Garamond" w:hAnsi="Garamond" w:cs="Garamond"/>
          <w:b/>
          <w:bCs/>
          <w:sz w:val="24"/>
          <w:szCs w:val="24"/>
          <w:lang w:eastAsia="ja-JP"/>
        </w:rPr>
        <w:t xml:space="preserve">, dipl. </w:t>
      </w:r>
      <w:proofErr w:type="spellStart"/>
      <w:r>
        <w:rPr>
          <w:rFonts w:ascii="Garamond" w:hAnsi="Garamond" w:cs="Garamond"/>
          <w:b/>
          <w:bCs/>
          <w:sz w:val="24"/>
          <w:szCs w:val="24"/>
          <w:lang w:eastAsia="ja-JP"/>
        </w:rPr>
        <w:t>oec</w:t>
      </w:r>
      <w:proofErr w:type="spellEnd"/>
      <w:r>
        <w:rPr>
          <w:rFonts w:ascii="Garamond" w:hAnsi="Garamond" w:cs="Garamond"/>
          <w:b/>
          <w:bCs/>
          <w:sz w:val="24"/>
          <w:szCs w:val="24"/>
          <w:lang w:eastAsia="ja-JP"/>
        </w:rPr>
        <w:t>.</w:t>
      </w:r>
    </w:p>
    <w:p w:rsidR="008D7222" w:rsidRPr="000B78D5" w:rsidRDefault="008D7222" w:rsidP="008D722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7222" w:rsidRPr="000B78D5" w:rsidRDefault="008D7222" w:rsidP="008D722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7222" w:rsidRDefault="008D7222" w:rsidP="008D7222"/>
    <w:p w:rsidR="00F306A0" w:rsidRDefault="00F306A0"/>
    <w:sectPr w:rsidR="00F306A0" w:rsidSect="008D7222">
      <w:footerReference w:type="default" r:id="rId10"/>
      <w:pgSz w:w="12240" w:h="15840"/>
      <w:pgMar w:top="1417" w:right="1440" w:bottom="14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80" w:rsidRDefault="00147680">
      <w:pPr>
        <w:spacing w:after="0" w:line="240" w:lineRule="auto"/>
      </w:pPr>
      <w:r>
        <w:separator/>
      </w:r>
    </w:p>
  </w:endnote>
  <w:endnote w:type="continuationSeparator" w:id="0">
    <w:p w:rsidR="00147680" w:rsidRDefault="0014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16221"/>
      <w:docPartObj>
        <w:docPartGallery w:val="Page Numbers (Bottom of Page)"/>
        <w:docPartUnique/>
      </w:docPartObj>
    </w:sdtPr>
    <w:sdtEndPr/>
    <w:sdtContent>
      <w:p w:rsidR="003D5849" w:rsidRDefault="003D584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4B">
          <w:rPr>
            <w:noProof/>
          </w:rPr>
          <w:t>13</w:t>
        </w:r>
        <w:r>
          <w:fldChar w:fldCharType="end"/>
        </w:r>
      </w:p>
    </w:sdtContent>
  </w:sdt>
  <w:p w:rsidR="003D5849" w:rsidRDefault="003D58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80" w:rsidRDefault="00147680">
      <w:pPr>
        <w:spacing w:after="0" w:line="240" w:lineRule="auto"/>
      </w:pPr>
      <w:r>
        <w:separator/>
      </w:r>
    </w:p>
  </w:footnote>
  <w:footnote w:type="continuationSeparator" w:id="0">
    <w:p w:rsidR="00147680" w:rsidRDefault="0014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D138D20C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5E6C"/>
    <w:multiLevelType w:val="hybridMultilevel"/>
    <w:tmpl w:val="CEC63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A5F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9C5FCC"/>
    <w:multiLevelType w:val="hybridMultilevel"/>
    <w:tmpl w:val="E58A9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719F7"/>
    <w:multiLevelType w:val="hybridMultilevel"/>
    <w:tmpl w:val="8012CC08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0E7419EC"/>
    <w:multiLevelType w:val="hybridMultilevel"/>
    <w:tmpl w:val="F710A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F45B5"/>
    <w:multiLevelType w:val="hybridMultilevel"/>
    <w:tmpl w:val="EEF83C6E"/>
    <w:lvl w:ilvl="0" w:tplc="C1F42700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11C5593D"/>
    <w:multiLevelType w:val="hybridMultilevel"/>
    <w:tmpl w:val="518E46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F3CFA"/>
    <w:multiLevelType w:val="hybridMultilevel"/>
    <w:tmpl w:val="23ACCA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A973BB"/>
    <w:multiLevelType w:val="hybridMultilevel"/>
    <w:tmpl w:val="44D40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969CC"/>
    <w:multiLevelType w:val="hybridMultilevel"/>
    <w:tmpl w:val="F48AD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509EA"/>
    <w:multiLevelType w:val="hybridMultilevel"/>
    <w:tmpl w:val="E200BD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2D12"/>
    <w:multiLevelType w:val="hybridMultilevel"/>
    <w:tmpl w:val="7214E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24542"/>
    <w:multiLevelType w:val="multilevel"/>
    <w:tmpl w:val="4B0C79C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794450"/>
    <w:multiLevelType w:val="hybridMultilevel"/>
    <w:tmpl w:val="C34E2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07FD"/>
    <w:multiLevelType w:val="hybridMultilevel"/>
    <w:tmpl w:val="8B9A26DE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6C226E0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E91F14"/>
    <w:multiLevelType w:val="hybridMultilevel"/>
    <w:tmpl w:val="EE862C7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0379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C618E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C1784"/>
    <w:multiLevelType w:val="hybridMultilevel"/>
    <w:tmpl w:val="C52E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96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908DB"/>
    <w:multiLevelType w:val="hybridMultilevel"/>
    <w:tmpl w:val="A6C41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E706B"/>
    <w:multiLevelType w:val="hybridMultilevel"/>
    <w:tmpl w:val="1FA42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15AB0"/>
    <w:multiLevelType w:val="hybridMultilevel"/>
    <w:tmpl w:val="A2B232EC"/>
    <w:lvl w:ilvl="0" w:tplc="C1F42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7D1C"/>
    <w:multiLevelType w:val="hybridMultilevel"/>
    <w:tmpl w:val="D878EFA2"/>
    <w:lvl w:ilvl="0" w:tplc="B950A2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9478D3"/>
    <w:multiLevelType w:val="hybridMultilevel"/>
    <w:tmpl w:val="043A8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85AAB"/>
    <w:multiLevelType w:val="hybridMultilevel"/>
    <w:tmpl w:val="1EF049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21193"/>
    <w:multiLevelType w:val="hybridMultilevel"/>
    <w:tmpl w:val="B096EDCA"/>
    <w:lvl w:ilvl="0" w:tplc="C1F42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318B"/>
    <w:multiLevelType w:val="hybridMultilevel"/>
    <w:tmpl w:val="CD864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3BB8"/>
    <w:multiLevelType w:val="hybridMultilevel"/>
    <w:tmpl w:val="8B92C8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E1720"/>
    <w:multiLevelType w:val="hybridMultilevel"/>
    <w:tmpl w:val="9ABE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B3337"/>
    <w:multiLevelType w:val="hybridMultilevel"/>
    <w:tmpl w:val="24566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E7471"/>
    <w:multiLevelType w:val="hybridMultilevel"/>
    <w:tmpl w:val="B78AD80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CF3E33"/>
    <w:multiLevelType w:val="hybridMultilevel"/>
    <w:tmpl w:val="B25037AE"/>
    <w:lvl w:ilvl="0" w:tplc="00006E5D">
      <w:start w:val="1"/>
      <w:numFmt w:val="decimal"/>
      <w:lvlText w:val="4.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7A82"/>
    <w:multiLevelType w:val="hybridMultilevel"/>
    <w:tmpl w:val="71183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27E03"/>
    <w:multiLevelType w:val="hybridMultilevel"/>
    <w:tmpl w:val="16DA2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B95E2B"/>
    <w:multiLevelType w:val="hybridMultilevel"/>
    <w:tmpl w:val="BC1863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95C05"/>
    <w:multiLevelType w:val="hybridMultilevel"/>
    <w:tmpl w:val="D6202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A0809"/>
    <w:multiLevelType w:val="hybridMultilevel"/>
    <w:tmpl w:val="F1AE6A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C1A6A"/>
    <w:multiLevelType w:val="hybridMultilevel"/>
    <w:tmpl w:val="39F4B5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E400A"/>
    <w:multiLevelType w:val="hybridMultilevel"/>
    <w:tmpl w:val="E6C6C1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D509AD"/>
    <w:multiLevelType w:val="hybridMultilevel"/>
    <w:tmpl w:val="C0309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36D9"/>
    <w:multiLevelType w:val="hybridMultilevel"/>
    <w:tmpl w:val="D0F4D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A7940"/>
    <w:multiLevelType w:val="hybridMultilevel"/>
    <w:tmpl w:val="9D369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E027C4"/>
    <w:multiLevelType w:val="hybridMultilevel"/>
    <w:tmpl w:val="4BF43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528B9"/>
    <w:multiLevelType w:val="hybridMultilevel"/>
    <w:tmpl w:val="DE40E7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EC7261"/>
    <w:multiLevelType w:val="hybridMultilevel"/>
    <w:tmpl w:val="863AC6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4D1145"/>
    <w:multiLevelType w:val="hybridMultilevel"/>
    <w:tmpl w:val="7D084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3"/>
  </w:num>
  <w:num w:numId="7">
    <w:abstractNumId w:val="27"/>
  </w:num>
  <w:num w:numId="8">
    <w:abstractNumId w:val="6"/>
  </w:num>
  <w:num w:numId="9">
    <w:abstractNumId w:val="16"/>
  </w:num>
  <w:num w:numId="10">
    <w:abstractNumId w:val="13"/>
  </w:num>
  <w:num w:numId="11">
    <w:abstractNumId w:val="49"/>
  </w:num>
  <w:num w:numId="12">
    <w:abstractNumId w:val="26"/>
  </w:num>
  <w:num w:numId="13">
    <w:abstractNumId w:val="19"/>
  </w:num>
  <w:num w:numId="14">
    <w:abstractNumId w:val="17"/>
  </w:num>
  <w:num w:numId="15">
    <w:abstractNumId w:val="8"/>
  </w:num>
  <w:num w:numId="16">
    <w:abstractNumId w:val="5"/>
  </w:num>
  <w:num w:numId="17">
    <w:abstractNumId w:val="18"/>
  </w:num>
  <w:num w:numId="18">
    <w:abstractNumId w:val="40"/>
  </w:num>
  <w:num w:numId="19">
    <w:abstractNumId w:val="39"/>
  </w:num>
  <w:num w:numId="20">
    <w:abstractNumId w:val="12"/>
  </w:num>
  <w:num w:numId="21">
    <w:abstractNumId w:val="22"/>
  </w:num>
  <w:num w:numId="22">
    <w:abstractNumId w:val="14"/>
  </w:num>
  <w:num w:numId="23">
    <w:abstractNumId w:val="21"/>
  </w:num>
  <w:num w:numId="24">
    <w:abstractNumId w:val="44"/>
  </w:num>
  <w:num w:numId="25">
    <w:abstractNumId w:val="30"/>
  </w:num>
  <w:num w:numId="26">
    <w:abstractNumId w:val="36"/>
  </w:num>
  <w:num w:numId="27">
    <w:abstractNumId w:val="43"/>
  </w:num>
  <w:num w:numId="28">
    <w:abstractNumId w:val="15"/>
  </w:num>
  <w:num w:numId="29">
    <w:abstractNumId w:val="32"/>
  </w:num>
  <w:num w:numId="30">
    <w:abstractNumId w:val="33"/>
  </w:num>
  <w:num w:numId="31">
    <w:abstractNumId w:val="7"/>
  </w:num>
  <w:num w:numId="32">
    <w:abstractNumId w:val="9"/>
  </w:num>
  <w:num w:numId="33">
    <w:abstractNumId w:val="29"/>
  </w:num>
  <w:num w:numId="34">
    <w:abstractNumId w:val="28"/>
  </w:num>
  <w:num w:numId="35">
    <w:abstractNumId w:val="46"/>
  </w:num>
  <w:num w:numId="36">
    <w:abstractNumId w:val="25"/>
  </w:num>
  <w:num w:numId="37">
    <w:abstractNumId w:val="10"/>
  </w:num>
  <w:num w:numId="38">
    <w:abstractNumId w:val="20"/>
  </w:num>
  <w:num w:numId="39">
    <w:abstractNumId w:val="35"/>
  </w:num>
  <w:num w:numId="40">
    <w:abstractNumId w:val="41"/>
  </w:num>
  <w:num w:numId="41">
    <w:abstractNumId w:val="31"/>
  </w:num>
  <w:num w:numId="42">
    <w:abstractNumId w:val="42"/>
  </w:num>
  <w:num w:numId="43">
    <w:abstractNumId w:val="48"/>
  </w:num>
  <w:num w:numId="44">
    <w:abstractNumId w:val="34"/>
  </w:num>
  <w:num w:numId="45">
    <w:abstractNumId w:val="24"/>
  </w:num>
  <w:num w:numId="46">
    <w:abstractNumId w:val="47"/>
  </w:num>
  <w:num w:numId="47">
    <w:abstractNumId w:val="37"/>
  </w:num>
  <w:num w:numId="48">
    <w:abstractNumId w:val="38"/>
  </w:num>
  <w:num w:numId="49">
    <w:abstractNumId w:val="4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2"/>
    <w:rsid w:val="0000328B"/>
    <w:rsid w:val="00093FEB"/>
    <w:rsid w:val="00145A62"/>
    <w:rsid w:val="00147680"/>
    <w:rsid w:val="001857F5"/>
    <w:rsid w:val="001B04F4"/>
    <w:rsid w:val="002145E8"/>
    <w:rsid w:val="002243B0"/>
    <w:rsid w:val="002850F6"/>
    <w:rsid w:val="002E65DA"/>
    <w:rsid w:val="002F3006"/>
    <w:rsid w:val="00311BE9"/>
    <w:rsid w:val="003D5849"/>
    <w:rsid w:val="00401365"/>
    <w:rsid w:val="00417D2A"/>
    <w:rsid w:val="00496F8D"/>
    <w:rsid w:val="004F1343"/>
    <w:rsid w:val="00542DAA"/>
    <w:rsid w:val="00694EEB"/>
    <w:rsid w:val="006C536F"/>
    <w:rsid w:val="006E4A53"/>
    <w:rsid w:val="006E4E10"/>
    <w:rsid w:val="007B4291"/>
    <w:rsid w:val="00802202"/>
    <w:rsid w:val="0083328C"/>
    <w:rsid w:val="00864E55"/>
    <w:rsid w:val="0087429F"/>
    <w:rsid w:val="008D7222"/>
    <w:rsid w:val="0092723F"/>
    <w:rsid w:val="00937BBE"/>
    <w:rsid w:val="00997C74"/>
    <w:rsid w:val="009D7CAA"/>
    <w:rsid w:val="009E26DA"/>
    <w:rsid w:val="00A7224B"/>
    <w:rsid w:val="00B013F4"/>
    <w:rsid w:val="00B06861"/>
    <w:rsid w:val="00B31873"/>
    <w:rsid w:val="00B8262B"/>
    <w:rsid w:val="00BC5E17"/>
    <w:rsid w:val="00D83089"/>
    <w:rsid w:val="00E23D7E"/>
    <w:rsid w:val="00E425D9"/>
    <w:rsid w:val="00E80576"/>
    <w:rsid w:val="00EB31D6"/>
    <w:rsid w:val="00EC6682"/>
    <w:rsid w:val="00EC6ED0"/>
    <w:rsid w:val="00F306A0"/>
    <w:rsid w:val="00F574BF"/>
    <w:rsid w:val="00F762D6"/>
    <w:rsid w:val="00FA5C01"/>
    <w:rsid w:val="00FA70E6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32DF-3A67-47D5-9B59-EE945B9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22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222"/>
    <w:pPr>
      <w:ind w:left="720"/>
      <w:contextualSpacing/>
    </w:pPr>
  </w:style>
  <w:style w:type="table" w:styleId="Reetkatablice">
    <w:name w:val="Table Grid"/>
    <w:basedOn w:val="Obinatablica"/>
    <w:uiPriority w:val="39"/>
    <w:rsid w:val="008D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222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222"/>
    <w:rPr>
      <w:rFonts w:ascii="Calibri" w:eastAsia="Times New Roman" w:hAnsi="Calibri" w:cs="Calibri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7222"/>
    <w:rPr>
      <w:rFonts w:ascii="Calibri" w:eastAsia="Times New Roman" w:hAnsi="Calibri" w:cs="Calibri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222"/>
    <w:pPr>
      <w:spacing w:line="240" w:lineRule="auto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7222"/>
    <w:rPr>
      <w:rFonts w:ascii="Calibri" w:eastAsia="Times New Roman" w:hAnsi="Calibri" w:cs="Calibri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222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222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2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22</cp:revision>
  <dcterms:created xsi:type="dcterms:W3CDTF">2017-04-07T07:55:00Z</dcterms:created>
  <dcterms:modified xsi:type="dcterms:W3CDTF">2017-06-29T06:04:00Z</dcterms:modified>
</cp:coreProperties>
</file>